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9034B">
      <w:pPr>
        <w:spacing w:line="360" w:lineRule="auto"/>
        <w:ind w:right="560"/>
        <w:rPr>
          <w:rFonts w:ascii="宋体" w:cs="宋体"/>
          <w:b/>
          <w:bCs/>
          <w:color w:val="auto"/>
          <w:sz w:val="28"/>
          <w:szCs w:val="28"/>
        </w:rPr>
      </w:pPr>
      <w:bookmarkStart w:id="0" w:name="_GoBack"/>
    </w:p>
    <w:p w14:paraId="7DE8EB8F">
      <w:pPr>
        <w:spacing w:line="300" w:lineRule="auto"/>
        <w:rPr>
          <w:rFonts w:ascii="宋体" w:cs="宋体"/>
          <w:b/>
          <w:bCs/>
          <w:color w:val="auto"/>
          <w:sz w:val="84"/>
        </w:rPr>
      </w:pPr>
    </w:p>
    <w:p w14:paraId="58F78607">
      <w:pPr>
        <w:spacing w:line="300" w:lineRule="auto"/>
        <w:jc w:val="center"/>
        <w:rPr>
          <w:rFonts w:ascii="宋体" w:cs="宋体"/>
          <w:b/>
          <w:bCs/>
          <w:color w:val="auto"/>
          <w:sz w:val="84"/>
          <w:szCs w:val="84"/>
        </w:rPr>
      </w:pPr>
    </w:p>
    <w:p w14:paraId="2C1BCE4C">
      <w:pPr>
        <w:spacing w:line="300" w:lineRule="auto"/>
        <w:jc w:val="center"/>
        <w:rPr>
          <w:rFonts w:ascii="宋体" w:cs="宋体"/>
          <w:b/>
          <w:bCs/>
          <w:color w:val="auto"/>
          <w:sz w:val="84"/>
          <w:szCs w:val="84"/>
        </w:rPr>
      </w:pPr>
      <w:r>
        <w:rPr>
          <w:rFonts w:hint="eastAsia" w:ascii="宋体" w:hAnsi="宋体" w:cs="宋体"/>
          <w:b/>
          <w:bCs/>
          <w:color w:val="auto"/>
          <w:sz w:val="84"/>
          <w:szCs w:val="84"/>
          <w:lang w:val="en-US" w:eastAsia="zh-CN"/>
        </w:rPr>
        <w:t xml:space="preserve">招  标 </w:t>
      </w:r>
      <w:r>
        <w:rPr>
          <w:rFonts w:hint="eastAsia" w:ascii="宋体" w:hAnsi="宋体" w:cs="宋体"/>
          <w:b/>
          <w:bCs/>
          <w:color w:val="auto"/>
          <w:sz w:val="84"/>
          <w:szCs w:val="84"/>
        </w:rPr>
        <w:t>文</w:t>
      </w:r>
      <w:r>
        <w:rPr>
          <w:rFonts w:hint="eastAsia" w:ascii="宋体" w:hAnsi="宋体" w:cs="宋体"/>
          <w:b/>
          <w:bCs/>
          <w:color w:val="auto"/>
          <w:sz w:val="84"/>
          <w:szCs w:val="84"/>
          <w:lang w:val="en-US" w:eastAsia="zh-CN"/>
        </w:rPr>
        <w:t xml:space="preserve"> </w:t>
      </w:r>
      <w:r>
        <w:rPr>
          <w:rFonts w:hint="eastAsia" w:ascii="宋体" w:hAnsi="宋体" w:cs="宋体"/>
          <w:b/>
          <w:bCs/>
          <w:color w:val="auto"/>
          <w:sz w:val="84"/>
          <w:szCs w:val="84"/>
        </w:rPr>
        <w:t>件</w:t>
      </w:r>
    </w:p>
    <w:p w14:paraId="019AFE5C">
      <w:pPr>
        <w:pStyle w:val="8"/>
        <w:spacing w:line="300" w:lineRule="auto"/>
        <w:jc w:val="center"/>
        <w:rPr>
          <w:rFonts w:hAnsi="宋体" w:cs="宋体"/>
          <w:b/>
          <w:color w:val="auto"/>
          <w:sz w:val="44"/>
        </w:rPr>
      </w:pPr>
    </w:p>
    <w:p w14:paraId="25F76FBE">
      <w:pPr>
        <w:pStyle w:val="8"/>
        <w:spacing w:line="300" w:lineRule="auto"/>
        <w:rPr>
          <w:rFonts w:hAnsi="宋体" w:cs="宋体"/>
          <w:b/>
          <w:color w:val="auto"/>
          <w:sz w:val="44"/>
        </w:rPr>
      </w:pPr>
    </w:p>
    <w:p w14:paraId="0446B1B5">
      <w:pPr>
        <w:pStyle w:val="8"/>
        <w:spacing w:line="480" w:lineRule="auto"/>
        <w:jc w:val="center"/>
        <w:rPr>
          <w:rFonts w:hint="default" w:hAnsi="宋体" w:eastAsia="宋体" w:cs="宋体"/>
          <w:b/>
          <w:bCs/>
          <w:color w:val="auto"/>
          <w:sz w:val="30"/>
          <w:szCs w:val="30"/>
          <w:lang w:val="en-US" w:eastAsia="zh-CN"/>
        </w:rPr>
      </w:pPr>
      <w:r>
        <w:rPr>
          <w:rFonts w:hint="eastAsia" w:hAnsi="宋体" w:cs="宋体"/>
          <w:b/>
          <w:bCs/>
          <w:color w:val="auto"/>
          <w:sz w:val="30"/>
          <w:szCs w:val="30"/>
        </w:rPr>
        <w:t>项目编号：</w:t>
      </w:r>
      <w:r>
        <w:rPr>
          <w:rFonts w:hint="eastAsia" w:hAnsi="宋体" w:cs="宋体"/>
          <w:b/>
          <w:bCs/>
          <w:color w:val="auto"/>
          <w:sz w:val="30"/>
          <w:szCs w:val="30"/>
          <w:lang w:eastAsia="zh-CN"/>
        </w:rPr>
        <w:t>PTLY-GK-2024071</w:t>
      </w:r>
    </w:p>
    <w:p w14:paraId="6794591D">
      <w:pPr>
        <w:pStyle w:val="8"/>
        <w:spacing w:line="480" w:lineRule="auto"/>
        <w:jc w:val="center"/>
        <w:rPr>
          <w:rFonts w:hint="eastAsia" w:hAnsi="宋体" w:cs="宋体"/>
          <w:b/>
          <w:bCs/>
          <w:color w:val="auto"/>
          <w:sz w:val="30"/>
          <w:szCs w:val="30"/>
        </w:rPr>
      </w:pPr>
      <w:r>
        <w:rPr>
          <w:rFonts w:hint="eastAsia" w:hAnsi="宋体" w:cs="宋体"/>
          <w:b/>
          <w:bCs/>
          <w:color w:val="auto"/>
          <w:sz w:val="30"/>
          <w:szCs w:val="30"/>
        </w:rPr>
        <w:t>项目名称：</w:t>
      </w:r>
      <w:r>
        <w:rPr>
          <w:rFonts w:hint="eastAsia" w:hAnsi="宋体" w:cs="宋体"/>
          <w:b/>
          <w:bCs/>
          <w:color w:val="auto"/>
          <w:sz w:val="30"/>
          <w:szCs w:val="30"/>
          <w:lang w:eastAsia="zh-CN"/>
        </w:rPr>
        <w:t>莆田学院附属实验小学</w:t>
      </w:r>
      <w:r>
        <w:rPr>
          <w:rFonts w:hint="eastAsia" w:hAnsi="宋体" w:cs="宋体"/>
          <w:b/>
          <w:bCs/>
          <w:color w:val="auto"/>
          <w:sz w:val="30"/>
          <w:szCs w:val="30"/>
          <w:lang w:val="en-US" w:eastAsia="zh-CN"/>
        </w:rPr>
        <w:t>文印服务项目</w:t>
      </w:r>
    </w:p>
    <w:p w14:paraId="5EBC4B8B">
      <w:pPr>
        <w:pStyle w:val="8"/>
        <w:spacing w:line="480" w:lineRule="auto"/>
        <w:jc w:val="left"/>
        <w:rPr>
          <w:rFonts w:hAnsi="宋体" w:cs="宋体"/>
          <w:b/>
          <w:color w:val="auto"/>
          <w:spacing w:val="-20"/>
          <w:sz w:val="36"/>
          <w:szCs w:val="36"/>
        </w:rPr>
      </w:pPr>
    </w:p>
    <w:p w14:paraId="065F3912">
      <w:pPr>
        <w:pStyle w:val="8"/>
        <w:spacing w:line="480" w:lineRule="auto"/>
        <w:jc w:val="left"/>
        <w:rPr>
          <w:rFonts w:hAnsi="宋体" w:cs="宋体"/>
          <w:b/>
          <w:color w:val="auto"/>
          <w:spacing w:val="-20"/>
          <w:sz w:val="36"/>
          <w:szCs w:val="36"/>
        </w:rPr>
      </w:pPr>
    </w:p>
    <w:p w14:paraId="105EBCA4">
      <w:pPr>
        <w:pStyle w:val="8"/>
        <w:spacing w:line="480" w:lineRule="auto"/>
        <w:jc w:val="left"/>
        <w:rPr>
          <w:rFonts w:hAnsi="宋体" w:cs="宋体"/>
          <w:b/>
          <w:color w:val="auto"/>
          <w:spacing w:val="-20"/>
          <w:sz w:val="36"/>
          <w:szCs w:val="36"/>
        </w:rPr>
      </w:pPr>
    </w:p>
    <w:p w14:paraId="7D16F4CE">
      <w:pPr>
        <w:pStyle w:val="8"/>
        <w:spacing w:line="480" w:lineRule="auto"/>
        <w:jc w:val="left"/>
        <w:rPr>
          <w:rFonts w:hAnsi="宋体" w:cs="宋体"/>
          <w:b/>
          <w:color w:val="auto"/>
          <w:spacing w:val="-20"/>
          <w:sz w:val="30"/>
          <w:szCs w:val="30"/>
        </w:rPr>
      </w:pPr>
    </w:p>
    <w:p w14:paraId="6E9B15EE">
      <w:pPr>
        <w:pStyle w:val="8"/>
        <w:spacing w:line="480" w:lineRule="auto"/>
        <w:jc w:val="center"/>
        <w:rPr>
          <w:rFonts w:hAnsi="宋体" w:cs="宋体"/>
          <w:b/>
          <w:bCs/>
          <w:color w:val="auto"/>
          <w:spacing w:val="-20"/>
          <w:sz w:val="30"/>
          <w:szCs w:val="30"/>
        </w:rPr>
      </w:pPr>
      <w:r>
        <w:rPr>
          <w:rFonts w:hint="eastAsia" w:hAnsi="宋体" w:cs="宋体"/>
          <w:b/>
          <w:color w:val="auto"/>
          <w:spacing w:val="-20"/>
          <w:sz w:val="30"/>
          <w:szCs w:val="30"/>
          <w:lang w:eastAsia="zh-CN"/>
        </w:rPr>
        <w:t>采购人：莆田学院附属实验小学(盖</w:t>
      </w:r>
      <w:r>
        <w:rPr>
          <w:rFonts w:hint="eastAsia" w:hAnsi="宋体" w:cs="宋体"/>
          <w:b/>
          <w:bCs/>
          <w:color w:val="auto"/>
          <w:spacing w:val="-20"/>
          <w:sz w:val="30"/>
          <w:szCs w:val="30"/>
        </w:rPr>
        <w:t>章）</w:t>
      </w:r>
    </w:p>
    <w:p w14:paraId="5A79EBBA">
      <w:pPr>
        <w:pStyle w:val="8"/>
        <w:spacing w:beforeLines="100" w:line="480" w:lineRule="auto"/>
        <w:jc w:val="center"/>
        <w:rPr>
          <w:rFonts w:hAnsi="宋体" w:cs="宋体"/>
          <w:b/>
          <w:color w:val="auto"/>
          <w:spacing w:val="-20"/>
          <w:sz w:val="30"/>
          <w:szCs w:val="30"/>
        </w:rPr>
      </w:pPr>
      <w:r>
        <w:rPr>
          <w:rFonts w:hint="eastAsia" w:hAnsi="宋体" w:cs="宋体"/>
          <w:b/>
          <w:color w:val="auto"/>
          <w:spacing w:val="-20"/>
          <w:sz w:val="30"/>
          <w:szCs w:val="30"/>
          <w:lang w:eastAsia="zh-CN"/>
        </w:rPr>
        <w:t>采购代理机构</w:t>
      </w:r>
      <w:r>
        <w:rPr>
          <w:rFonts w:hint="eastAsia" w:hAnsi="宋体" w:cs="宋体"/>
          <w:b/>
          <w:color w:val="auto"/>
          <w:spacing w:val="-20"/>
          <w:sz w:val="30"/>
          <w:szCs w:val="30"/>
        </w:rPr>
        <w:t>：福建莆田良友咨询有限公司（盖章）</w:t>
      </w:r>
    </w:p>
    <w:p w14:paraId="4B2FAD61">
      <w:pPr>
        <w:spacing w:line="480" w:lineRule="auto"/>
        <w:jc w:val="center"/>
        <w:rPr>
          <w:rFonts w:ascii="宋体" w:cs="宋体"/>
          <w:b/>
          <w:color w:val="auto"/>
          <w:sz w:val="30"/>
          <w:szCs w:val="30"/>
        </w:rPr>
      </w:pPr>
      <w:r>
        <w:rPr>
          <w:rFonts w:hint="eastAsia" w:ascii="宋体" w:hAnsi="宋体" w:cs="宋体"/>
          <w:b/>
          <w:color w:val="auto"/>
          <w:sz w:val="30"/>
          <w:szCs w:val="30"/>
          <w:lang w:val="en-US" w:eastAsia="zh-CN"/>
        </w:rPr>
        <w:t>2024</w:t>
      </w:r>
      <w:r>
        <w:rPr>
          <w:rFonts w:hint="eastAsia" w:ascii="宋体" w:hAnsi="宋体" w:cs="宋体"/>
          <w:b/>
          <w:color w:val="auto"/>
          <w:sz w:val="30"/>
          <w:szCs w:val="30"/>
        </w:rPr>
        <w:t>年</w:t>
      </w:r>
      <w:r>
        <w:rPr>
          <w:rFonts w:hint="eastAsia" w:ascii="宋体" w:hAnsi="宋体" w:cs="宋体"/>
          <w:b/>
          <w:color w:val="auto"/>
          <w:sz w:val="30"/>
          <w:szCs w:val="30"/>
          <w:lang w:val="en-US" w:eastAsia="zh-CN"/>
        </w:rPr>
        <w:t>11</w:t>
      </w:r>
      <w:r>
        <w:rPr>
          <w:rFonts w:hint="eastAsia" w:ascii="宋体" w:hAnsi="宋体" w:cs="宋体"/>
          <w:b/>
          <w:color w:val="auto"/>
          <w:sz w:val="30"/>
          <w:szCs w:val="30"/>
        </w:rPr>
        <w:t>月</w:t>
      </w:r>
    </w:p>
    <w:p w14:paraId="60D2A130">
      <w:pPr>
        <w:tabs>
          <w:tab w:val="left" w:pos="0"/>
          <w:tab w:val="left" w:pos="540"/>
        </w:tabs>
        <w:spacing w:line="360" w:lineRule="auto"/>
        <w:jc w:val="center"/>
        <w:rPr>
          <w:rFonts w:ascii="宋体" w:hAnsi="宋体"/>
          <w:color w:val="auto"/>
          <w:sz w:val="32"/>
          <w:szCs w:val="32"/>
        </w:rPr>
      </w:pPr>
      <w:r>
        <w:rPr>
          <w:rFonts w:hint="eastAsia" w:ascii="宋体" w:hAnsi="宋体" w:cs="Arial"/>
          <w:b/>
          <w:color w:val="auto"/>
          <w:sz w:val="32"/>
          <w:szCs w:val="32"/>
        </w:rPr>
        <w:t xml:space="preserve">第一部分  </w:t>
      </w:r>
      <w:r>
        <w:rPr>
          <w:rFonts w:hint="eastAsia" w:ascii="宋体" w:hAnsi="宋体" w:cs="Arial"/>
          <w:b/>
          <w:color w:val="auto"/>
          <w:sz w:val="32"/>
          <w:szCs w:val="32"/>
          <w:lang w:val="en-US" w:eastAsia="zh-CN"/>
        </w:rPr>
        <w:t>招标</w:t>
      </w:r>
      <w:r>
        <w:rPr>
          <w:rFonts w:hint="eastAsia" w:ascii="宋体" w:hAnsi="宋体" w:cs="Arial"/>
          <w:b/>
          <w:color w:val="auto"/>
          <w:sz w:val="32"/>
          <w:szCs w:val="32"/>
        </w:rPr>
        <w:t>公告</w:t>
      </w:r>
    </w:p>
    <w:p w14:paraId="2AE19C3C">
      <w:pPr>
        <w:keepNext w:val="0"/>
        <w:keepLines w:val="0"/>
        <w:pageBreakBefore w:val="0"/>
        <w:kinsoku/>
        <w:wordWrap/>
        <w:overflowPunct/>
        <w:topLinePunct w:val="0"/>
        <w:bidi w:val="0"/>
        <w:adjustRightInd/>
        <w:snapToGrid/>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[福建莆田良友咨询有限公司]受[</w:t>
      </w:r>
      <w:r>
        <w:rPr>
          <w:rFonts w:hint="eastAsia" w:ascii="宋体" w:hAnsi="宋体"/>
          <w:color w:val="auto"/>
          <w:sz w:val="24"/>
          <w:szCs w:val="24"/>
          <w:lang w:eastAsia="zh-CN"/>
        </w:rPr>
        <w:t>莆田学院附属实验小学</w:t>
      </w:r>
      <w:r>
        <w:rPr>
          <w:rFonts w:hint="eastAsia" w:ascii="宋体" w:hAnsi="宋体"/>
          <w:color w:val="auto"/>
          <w:sz w:val="24"/>
          <w:szCs w:val="24"/>
        </w:rPr>
        <w:t>]委托，对</w:t>
      </w:r>
      <w:r>
        <w:rPr>
          <w:rFonts w:hint="eastAsia" w:ascii="宋体" w:hAnsi="宋体" w:cs="Times New Roman"/>
          <w:color w:val="auto"/>
          <w:sz w:val="24"/>
          <w:szCs w:val="24"/>
          <w:lang w:eastAsia="zh-CN"/>
        </w:rPr>
        <w:t xml:space="preserve">莆田学院附属实验小学文印服务项目 </w:t>
      </w:r>
      <w:r>
        <w:rPr>
          <w:rFonts w:hint="eastAsia" w:ascii="宋体" w:hAnsi="宋体"/>
          <w:color w:val="auto"/>
          <w:sz w:val="24"/>
          <w:szCs w:val="24"/>
        </w:rPr>
        <w:t>以</w:t>
      </w:r>
      <w:r>
        <w:rPr>
          <w:rFonts w:hint="eastAsia" w:ascii="宋体" w:hAnsi="宋体"/>
          <w:color w:val="auto"/>
          <w:sz w:val="24"/>
          <w:szCs w:val="24"/>
          <w:lang w:val="en-US" w:eastAsia="zh-CN"/>
        </w:rPr>
        <w:t>公开招标采购</w:t>
      </w:r>
      <w:r>
        <w:rPr>
          <w:rFonts w:hint="eastAsia" w:ascii="宋体" w:hAnsi="宋体"/>
          <w:color w:val="auto"/>
          <w:sz w:val="24"/>
          <w:szCs w:val="24"/>
        </w:rPr>
        <w:t>方式进行招标，现欢迎国内合格的</w:t>
      </w:r>
      <w:r>
        <w:rPr>
          <w:rFonts w:hint="eastAsia" w:ascii="宋体" w:hAnsi="宋体"/>
          <w:color w:val="auto"/>
          <w:sz w:val="24"/>
          <w:szCs w:val="24"/>
          <w:lang w:val="en-US" w:eastAsia="zh-CN"/>
        </w:rPr>
        <w:t>投标人</w:t>
      </w:r>
      <w:r>
        <w:rPr>
          <w:rFonts w:hint="eastAsia" w:ascii="宋体" w:hAnsi="宋体"/>
          <w:color w:val="auto"/>
          <w:sz w:val="24"/>
          <w:szCs w:val="24"/>
        </w:rPr>
        <w:t>前来提交密封的投标。</w:t>
      </w:r>
    </w:p>
    <w:p w14:paraId="1582CED8">
      <w:pPr>
        <w:keepNext w:val="0"/>
        <w:keepLines w:val="0"/>
        <w:pageBreakBefore w:val="0"/>
        <w:kinsoku/>
        <w:wordWrap/>
        <w:overflowPunct/>
        <w:topLinePunct w:val="0"/>
        <w:bidi w:val="0"/>
        <w:adjustRightInd/>
        <w:snapToGrid/>
        <w:spacing w:line="460" w:lineRule="exact"/>
        <w:ind w:firstLine="482" w:firstLineChars="200"/>
        <w:textAlignment w:val="auto"/>
        <w:rPr>
          <w:rFonts w:hint="default" w:ascii="宋体" w:hAnsi="宋体" w:eastAsia="宋体"/>
          <w:color w:val="auto"/>
          <w:sz w:val="24"/>
          <w:szCs w:val="24"/>
          <w:lang w:val="en-US" w:eastAsia="zh-CN"/>
        </w:rPr>
      </w:pPr>
      <w:r>
        <w:rPr>
          <w:rFonts w:hint="eastAsia" w:ascii="宋体" w:hAnsi="宋体" w:cs="Arial"/>
          <w:b/>
          <w:bCs/>
          <w:color w:val="auto"/>
          <w:sz w:val="24"/>
          <w:szCs w:val="24"/>
        </w:rPr>
        <w:t>一、项目编号</w:t>
      </w:r>
      <w:r>
        <w:rPr>
          <w:rFonts w:hint="eastAsia" w:ascii="宋体" w:hAnsi="宋体"/>
          <w:color w:val="auto"/>
          <w:sz w:val="24"/>
          <w:szCs w:val="24"/>
        </w:rPr>
        <w:t>：</w:t>
      </w:r>
      <w:r>
        <w:rPr>
          <w:rFonts w:hint="eastAsia" w:ascii="宋体" w:hAnsi="宋体"/>
          <w:color w:val="auto"/>
          <w:sz w:val="24"/>
          <w:szCs w:val="24"/>
          <w:lang w:eastAsia="zh-CN"/>
        </w:rPr>
        <w:t>PTLY-GK-2024071</w:t>
      </w:r>
    </w:p>
    <w:p w14:paraId="0B458782">
      <w:pPr>
        <w:keepNext w:val="0"/>
        <w:keepLines w:val="0"/>
        <w:pageBreakBefore w:val="0"/>
        <w:kinsoku/>
        <w:wordWrap/>
        <w:overflowPunct/>
        <w:topLinePunct w:val="0"/>
        <w:bidi w:val="0"/>
        <w:adjustRightInd/>
        <w:snapToGrid/>
        <w:spacing w:line="460" w:lineRule="exact"/>
        <w:ind w:firstLine="482" w:firstLineChars="200"/>
        <w:textAlignment w:val="auto"/>
        <w:rPr>
          <w:rFonts w:hint="eastAsia" w:ascii="宋体" w:hAnsi="宋体" w:cs="Times New Roman"/>
          <w:color w:val="auto"/>
          <w:sz w:val="24"/>
          <w:szCs w:val="24"/>
          <w:lang w:eastAsia="zh-CN"/>
        </w:rPr>
      </w:pPr>
      <w:r>
        <w:rPr>
          <w:rFonts w:hint="eastAsia" w:ascii="宋体" w:hAnsi="宋体" w:cs="Arial"/>
          <w:b/>
          <w:bCs/>
          <w:color w:val="auto"/>
          <w:sz w:val="24"/>
          <w:szCs w:val="24"/>
        </w:rPr>
        <w:t>二、项目名称：</w:t>
      </w:r>
      <w:r>
        <w:rPr>
          <w:rFonts w:hint="eastAsia" w:ascii="宋体" w:hAnsi="宋体" w:cs="Times New Roman"/>
          <w:color w:val="auto"/>
          <w:sz w:val="24"/>
          <w:szCs w:val="24"/>
          <w:lang w:eastAsia="zh-CN"/>
        </w:rPr>
        <w:t xml:space="preserve">莆田学院附属实验小学文印服务项目 </w:t>
      </w:r>
    </w:p>
    <w:p w14:paraId="7C06A7A1">
      <w:pPr>
        <w:keepNext w:val="0"/>
        <w:keepLines w:val="0"/>
        <w:pageBreakBefore w:val="0"/>
        <w:kinsoku/>
        <w:wordWrap/>
        <w:overflowPunct/>
        <w:topLinePunct w:val="0"/>
        <w:bidi w:val="0"/>
        <w:adjustRightInd/>
        <w:snapToGrid/>
        <w:spacing w:line="460" w:lineRule="exact"/>
        <w:ind w:firstLine="482" w:firstLineChars="200"/>
        <w:textAlignment w:val="auto"/>
        <w:rPr>
          <w:rFonts w:ascii="宋体" w:hAnsi="宋体" w:cs="Arial"/>
          <w:b/>
          <w:bCs/>
          <w:color w:val="auto"/>
          <w:sz w:val="24"/>
          <w:szCs w:val="24"/>
        </w:rPr>
      </w:pPr>
      <w:r>
        <w:rPr>
          <w:rFonts w:hint="eastAsia" w:ascii="宋体" w:hAnsi="宋体" w:cs="Arial"/>
          <w:b/>
          <w:bCs/>
          <w:color w:val="auto"/>
          <w:sz w:val="24"/>
          <w:szCs w:val="24"/>
        </w:rPr>
        <w:t>三、</w:t>
      </w:r>
      <w:r>
        <w:rPr>
          <w:rFonts w:hint="eastAsia" w:ascii="宋体" w:hAnsi="宋体" w:cs="Arial"/>
          <w:b/>
          <w:bCs/>
          <w:color w:val="auto"/>
          <w:sz w:val="24"/>
          <w:szCs w:val="24"/>
          <w:lang w:val="en-US" w:eastAsia="zh-CN"/>
        </w:rPr>
        <w:t>采购服务</w:t>
      </w:r>
      <w:r>
        <w:rPr>
          <w:rFonts w:hint="eastAsia" w:ascii="宋体" w:hAnsi="宋体" w:cs="Arial"/>
          <w:b/>
          <w:bCs/>
          <w:color w:val="auto"/>
          <w:sz w:val="24"/>
          <w:szCs w:val="24"/>
        </w:rPr>
        <w:t>内容及要求：</w:t>
      </w:r>
    </w:p>
    <w:tbl>
      <w:tblPr>
        <w:tblStyle w:val="16"/>
        <w:tblW w:w="9809"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85"/>
        <w:gridCol w:w="1081"/>
        <w:gridCol w:w="1259"/>
        <w:gridCol w:w="1046"/>
        <w:gridCol w:w="4140"/>
        <w:gridCol w:w="1398"/>
      </w:tblGrid>
      <w:tr w14:paraId="790CE8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6" w:hRule="atLeast"/>
          <w:tblHeader/>
        </w:trPr>
        <w:tc>
          <w:tcPr>
            <w:tcW w:w="885" w:type="dxa"/>
            <w:tcBorders>
              <w:top w:val="outset" w:color="auto" w:sz="6" w:space="0"/>
              <w:left w:val="outset" w:color="auto" w:sz="6" w:space="0"/>
              <w:bottom w:val="outset" w:color="auto" w:sz="6" w:space="0"/>
              <w:right w:val="outset" w:color="auto" w:sz="6" w:space="0"/>
            </w:tcBorders>
            <w:vAlign w:val="center"/>
          </w:tcPr>
          <w:p w14:paraId="0C14276F">
            <w:pPr>
              <w:keepNext w:val="0"/>
              <w:keepLines w:val="0"/>
              <w:pageBreakBefore w:val="0"/>
              <w:widowControl/>
              <w:kinsoku/>
              <w:wordWrap/>
              <w:overflowPunct/>
              <w:topLinePunct w:val="0"/>
              <w:bidi w:val="0"/>
              <w:adjustRightInd/>
              <w:snapToGrid/>
              <w:spacing w:line="460" w:lineRule="exact"/>
              <w:jc w:val="center"/>
              <w:textAlignment w:val="auto"/>
              <w:rPr>
                <w:rFonts w:ascii="宋体" w:hAnsi="宋体" w:cs="宋体"/>
                <w:color w:val="auto"/>
                <w:kern w:val="0"/>
                <w:sz w:val="24"/>
                <w:szCs w:val="24"/>
              </w:rPr>
            </w:pPr>
            <w:r>
              <w:rPr>
                <w:rFonts w:ascii="宋体" w:hAnsi="宋体" w:cs="宋体"/>
                <w:color w:val="auto"/>
                <w:kern w:val="0"/>
                <w:sz w:val="24"/>
                <w:szCs w:val="24"/>
              </w:rPr>
              <w:t>合同包</w:t>
            </w:r>
          </w:p>
        </w:tc>
        <w:tc>
          <w:tcPr>
            <w:tcW w:w="1081" w:type="dxa"/>
            <w:tcBorders>
              <w:top w:val="outset" w:color="auto" w:sz="6" w:space="0"/>
              <w:left w:val="outset" w:color="auto" w:sz="6" w:space="0"/>
              <w:bottom w:val="outset" w:color="auto" w:sz="6" w:space="0"/>
              <w:right w:val="outset" w:color="auto" w:sz="6" w:space="0"/>
            </w:tcBorders>
            <w:vAlign w:val="center"/>
          </w:tcPr>
          <w:p w14:paraId="5042BFFE">
            <w:pPr>
              <w:keepNext w:val="0"/>
              <w:keepLines w:val="0"/>
              <w:pageBreakBefore w:val="0"/>
              <w:widowControl/>
              <w:kinsoku/>
              <w:wordWrap/>
              <w:overflowPunct/>
              <w:topLinePunct w:val="0"/>
              <w:bidi w:val="0"/>
              <w:adjustRightInd/>
              <w:snapToGrid/>
              <w:spacing w:line="460" w:lineRule="exact"/>
              <w:jc w:val="center"/>
              <w:textAlignment w:val="auto"/>
              <w:rPr>
                <w:rFonts w:ascii="宋体" w:hAnsi="宋体" w:cs="宋体"/>
                <w:color w:val="auto"/>
                <w:kern w:val="0"/>
                <w:sz w:val="24"/>
                <w:szCs w:val="24"/>
              </w:rPr>
            </w:pPr>
            <w:r>
              <w:rPr>
                <w:rFonts w:ascii="宋体" w:hAnsi="宋体" w:cs="宋体"/>
                <w:color w:val="auto"/>
                <w:kern w:val="0"/>
                <w:sz w:val="24"/>
                <w:szCs w:val="24"/>
              </w:rPr>
              <w:t>品目号</w:t>
            </w:r>
          </w:p>
        </w:tc>
        <w:tc>
          <w:tcPr>
            <w:tcW w:w="1259" w:type="dxa"/>
            <w:tcBorders>
              <w:top w:val="outset" w:color="auto" w:sz="6" w:space="0"/>
              <w:left w:val="outset" w:color="auto" w:sz="6" w:space="0"/>
              <w:bottom w:val="outset" w:color="auto" w:sz="6" w:space="0"/>
              <w:right w:val="outset" w:color="auto" w:sz="6" w:space="0"/>
            </w:tcBorders>
            <w:vAlign w:val="center"/>
          </w:tcPr>
          <w:p w14:paraId="5E665F49">
            <w:pPr>
              <w:keepNext w:val="0"/>
              <w:keepLines w:val="0"/>
              <w:pageBreakBefore w:val="0"/>
              <w:widowControl/>
              <w:kinsoku/>
              <w:wordWrap/>
              <w:overflowPunct/>
              <w:topLinePunct w:val="0"/>
              <w:bidi w:val="0"/>
              <w:adjustRightInd/>
              <w:snapToGrid/>
              <w:spacing w:line="4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服务</w:t>
            </w:r>
            <w:r>
              <w:rPr>
                <w:rFonts w:ascii="宋体" w:hAnsi="宋体" w:cs="宋体"/>
                <w:color w:val="auto"/>
                <w:kern w:val="0"/>
                <w:sz w:val="24"/>
                <w:szCs w:val="24"/>
              </w:rPr>
              <w:t>标的</w:t>
            </w:r>
          </w:p>
        </w:tc>
        <w:tc>
          <w:tcPr>
            <w:tcW w:w="1046" w:type="dxa"/>
            <w:tcBorders>
              <w:top w:val="outset" w:color="auto" w:sz="6" w:space="0"/>
              <w:left w:val="outset" w:color="auto" w:sz="6" w:space="0"/>
              <w:bottom w:val="outset" w:color="auto" w:sz="6" w:space="0"/>
              <w:right w:val="outset" w:color="auto" w:sz="6" w:space="0"/>
            </w:tcBorders>
            <w:vAlign w:val="center"/>
          </w:tcPr>
          <w:p w14:paraId="77686990">
            <w:pPr>
              <w:keepNext w:val="0"/>
              <w:keepLines w:val="0"/>
              <w:pageBreakBefore w:val="0"/>
              <w:widowControl/>
              <w:kinsoku/>
              <w:wordWrap/>
              <w:overflowPunct/>
              <w:topLinePunct w:val="0"/>
              <w:bidi w:val="0"/>
              <w:adjustRightInd/>
              <w:snapToGrid/>
              <w:spacing w:line="46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服务期限</w:t>
            </w:r>
          </w:p>
        </w:tc>
        <w:tc>
          <w:tcPr>
            <w:tcW w:w="4140" w:type="dxa"/>
            <w:tcBorders>
              <w:top w:val="outset" w:color="auto" w:sz="6" w:space="0"/>
              <w:left w:val="outset" w:color="auto" w:sz="6" w:space="0"/>
              <w:bottom w:val="outset" w:color="auto" w:sz="6" w:space="0"/>
              <w:right w:val="outset" w:color="auto" w:sz="6" w:space="0"/>
            </w:tcBorders>
            <w:vAlign w:val="center"/>
          </w:tcPr>
          <w:p w14:paraId="68A8C537">
            <w:pPr>
              <w:keepNext w:val="0"/>
              <w:keepLines w:val="0"/>
              <w:pageBreakBefore w:val="0"/>
              <w:widowControl/>
              <w:kinsoku/>
              <w:wordWrap/>
              <w:overflowPunct/>
              <w:topLinePunct w:val="0"/>
              <w:bidi w:val="0"/>
              <w:adjustRightInd/>
              <w:snapToGrid/>
              <w:spacing w:line="46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单价最高限价</w:t>
            </w:r>
          </w:p>
        </w:tc>
        <w:tc>
          <w:tcPr>
            <w:tcW w:w="1398" w:type="dxa"/>
            <w:tcBorders>
              <w:top w:val="outset" w:color="auto" w:sz="6" w:space="0"/>
              <w:left w:val="outset" w:color="auto" w:sz="6" w:space="0"/>
              <w:bottom w:val="outset" w:color="auto" w:sz="6" w:space="0"/>
              <w:right w:val="outset" w:color="auto" w:sz="6" w:space="0"/>
            </w:tcBorders>
            <w:vAlign w:val="center"/>
          </w:tcPr>
          <w:p w14:paraId="6DB8DD77">
            <w:pPr>
              <w:keepNext w:val="0"/>
              <w:keepLines w:val="0"/>
              <w:pageBreakBefore w:val="0"/>
              <w:widowControl/>
              <w:kinsoku/>
              <w:wordWrap/>
              <w:overflowPunct/>
              <w:topLinePunct w:val="0"/>
              <w:bidi w:val="0"/>
              <w:adjustRightInd/>
              <w:snapToGrid/>
              <w:spacing w:line="460" w:lineRule="exact"/>
              <w:jc w:val="center"/>
              <w:textAlignment w:val="auto"/>
              <w:rPr>
                <w:rFonts w:ascii="宋体" w:hAnsi="宋体" w:cs="宋体"/>
                <w:color w:val="auto"/>
                <w:kern w:val="0"/>
                <w:sz w:val="24"/>
                <w:szCs w:val="24"/>
              </w:rPr>
            </w:pPr>
            <w:r>
              <w:rPr>
                <w:rFonts w:ascii="宋体" w:hAnsi="宋体" w:cs="宋体"/>
                <w:color w:val="auto"/>
                <w:kern w:val="0"/>
                <w:sz w:val="24"/>
                <w:szCs w:val="24"/>
              </w:rPr>
              <w:t>投标保证金</w:t>
            </w:r>
          </w:p>
        </w:tc>
      </w:tr>
      <w:tr w14:paraId="457CF3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2" w:hRule="atLeast"/>
        </w:trPr>
        <w:tc>
          <w:tcPr>
            <w:tcW w:w="885" w:type="dxa"/>
            <w:tcBorders>
              <w:top w:val="outset" w:color="auto" w:sz="6" w:space="0"/>
              <w:left w:val="outset" w:color="auto" w:sz="6" w:space="0"/>
              <w:bottom w:val="outset" w:color="auto" w:sz="6" w:space="0"/>
              <w:right w:val="outset" w:color="auto" w:sz="6" w:space="0"/>
            </w:tcBorders>
            <w:vAlign w:val="center"/>
          </w:tcPr>
          <w:p w14:paraId="5B7FF594">
            <w:pPr>
              <w:keepNext w:val="0"/>
              <w:keepLines w:val="0"/>
              <w:pageBreakBefore w:val="0"/>
              <w:widowControl/>
              <w:kinsoku/>
              <w:wordWrap/>
              <w:overflowPunct/>
              <w:topLinePunct w:val="0"/>
              <w:bidi w:val="0"/>
              <w:adjustRightInd/>
              <w:snapToGrid/>
              <w:spacing w:line="460" w:lineRule="exact"/>
              <w:jc w:val="center"/>
              <w:textAlignment w:val="auto"/>
              <w:rPr>
                <w:rFonts w:ascii="宋体" w:hAnsi="宋体" w:cs="宋体"/>
                <w:color w:val="auto"/>
                <w:kern w:val="0"/>
                <w:sz w:val="24"/>
                <w:szCs w:val="24"/>
              </w:rPr>
            </w:pPr>
            <w:r>
              <w:rPr>
                <w:rFonts w:ascii="宋体" w:hAnsi="宋体" w:cs="宋体"/>
                <w:color w:val="auto"/>
                <w:kern w:val="0"/>
                <w:sz w:val="24"/>
                <w:szCs w:val="24"/>
              </w:rPr>
              <w:t>1</w:t>
            </w:r>
          </w:p>
        </w:tc>
        <w:tc>
          <w:tcPr>
            <w:tcW w:w="1081" w:type="dxa"/>
            <w:tcBorders>
              <w:top w:val="single" w:color="auto" w:sz="4" w:space="0"/>
              <w:left w:val="outset" w:color="auto" w:sz="6" w:space="0"/>
              <w:bottom w:val="single" w:color="auto" w:sz="4" w:space="0"/>
              <w:right w:val="single" w:color="auto" w:sz="4" w:space="0"/>
            </w:tcBorders>
            <w:vAlign w:val="center"/>
          </w:tcPr>
          <w:p w14:paraId="0570EA2C">
            <w:pPr>
              <w:keepNext w:val="0"/>
              <w:keepLines w:val="0"/>
              <w:pageBreakBefore w:val="0"/>
              <w:widowControl/>
              <w:kinsoku/>
              <w:wordWrap/>
              <w:overflowPunct/>
              <w:topLinePunct w:val="0"/>
              <w:bidi w:val="0"/>
              <w:adjustRightInd/>
              <w:snapToGrid/>
              <w:spacing w:line="4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1-1</w:t>
            </w:r>
          </w:p>
        </w:tc>
        <w:tc>
          <w:tcPr>
            <w:tcW w:w="1259" w:type="dxa"/>
            <w:tcBorders>
              <w:top w:val="single" w:color="auto" w:sz="4" w:space="0"/>
              <w:left w:val="single" w:color="auto" w:sz="4" w:space="0"/>
              <w:bottom w:val="single" w:color="auto" w:sz="4" w:space="0"/>
              <w:right w:val="single" w:color="auto" w:sz="4" w:space="0"/>
            </w:tcBorders>
            <w:vAlign w:val="center"/>
          </w:tcPr>
          <w:p w14:paraId="616A0A16">
            <w:pPr>
              <w:keepNext w:val="0"/>
              <w:keepLines w:val="0"/>
              <w:pageBreakBefore w:val="0"/>
              <w:widowControl/>
              <w:kinsoku/>
              <w:wordWrap/>
              <w:overflowPunct/>
              <w:topLinePunct w:val="0"/>
              <w:bidi w:val="0"/>
              <w:adjustRightInd/>
              <w:snapToGrid/>
              <w:spacing w:line="460" w:lineRule="exact"/>
              <w:jc w:val="center"/>
              <w:textAlignment w:val="auto"/>
              <w:rPr>
                <w:rFonts w:hint="eastAsia" w:ascii="宋体" w:hAnsi="宋体" w:cs="宋体"/>
                <w:color w:val="auto"/>
                <w:kern w:val="0"/>
                <w:sz w:val="24"/>
                <w:szCs w:val="24"/>
                <w:lang w:eastAsia="zh-CN"/>
              </w:rPr>
            </w:pPr>
            <w:r>
              <w:rPr>
                <w:rFonts w:hint="eastAsia" w:ascii="宋体" w:hAnsi="宋体" w:cs="Times New Roman"/>
                <w:color w:val="auto"/>
                <w:sz w:val="24"/>
                <w:szCs w:val="24"/>
                <w:lang w:val="en-US" w:eastAsia="zh-CN"/>
              </w:rPr>
              <w:t>文印服务</w:t>
            </w:r>
          </w:p>
        </w:tc>
        <w:tc>
          <w:tcPr>
            <w:tcW w:w="1046" w:type="dxa"/>
            <w:tcBorders>
              <w:top w:val="single" w:color="auto" w:sz="4" w:space="0"/>
              <w:left w:val="single" w:color="auto" w:sz="4" w:space="0"/>
              <w:bottom w:val="single" w:color="auto" w:sz="4" w:space="0"/>
              <w:right w:val="single" w:color="auto" w:sz="4" w:space="0"/>
            </w:tcBorders>
            <w:vAlign w:val="center"/>
          </w:tcPr>
          <w:p w14:paraId="7450CA82">
            <w:pPr>
              <w:keepNext w:val="0"/>
              <w:keepLines w:val="0"/>
              <w:pageBreakBefore w:val="0"/>
              <w:widowControl/>
              <w:kinsoku/>
              <w:wordWrap/>
              <w:overflowPunct/>
              <w:topLinePunct w:val="0"/>
              <w:bidi w:val="0"/>
              <w:adjustRightInd/>
              <w:snapToGrid/>
              <w:spacing w:line="46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1+1+1年</w:t>
            </w:r>
          </w:p>
        </w:tc>
        <w:tc>
          <w:tcPr>
            <w:tcW w:w="4140" w:type="dxa"/>
            <w:tcBorders>
              <w:top w:val="outset" w:color="auto" w:sz="6" w:space="0"/>
              <w:left w:val="outset" w:color="auto" w:sz="6" w:space="0"/>
              <w:bottom w:val="outset" w:color="auto" w:sz="6" w:space="0"/>
              <w:right w:val="outset" w:color="auto" w:sz="6" w:space="0"/>
            </w:tcBorders>
            <w:vAlign w:val="center"/>
          </w:tcPr>
          <w:p w14:paraId="0F763462">
            <w:pPr>
              <w:keepNext w:val="0"/>
              <w:keepLines w:val="0"/>
              <w:pageBreakBefore w:val="0"/>
              <w:widowControl/>
              <w:kinsoku/>
              <w:wordWrap/>
              <w:overflowPunct/>
              <w:topLinePunct w:val="0"/>
              <w:bidi w:val="0"/>
              <w:adjustRightInd/>
              <w:snapToGrid/>
              <w:spacing w:line="46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具体详见</w:t>
            </w:r>
            <w:r>
              <w:rPr>
                <w:rFonts w:hint="eastAsia" w:ascii="宋体" w:hAnsi="宋体" w:cs="宋体"/>
                <w:color w:val="auto"/>
                <w:kern w:val="0"/>
                <w:sz w:val="24"/>
                <w:szCs w:val="24"/>
              </w:rPr>
              <w:t>第二部分招标项目说明及要求</w:t>
            </w:r>
          </w:p>
        </w:tc>
        <w:tc>
          <w:tcPr>
            <w:tcW w:w="1398" w:type="dxa"/>
            <w:tcBorders>
              <w:top w:val="outset" w:color="auto" w:sz="6" w:space="0"/>
              <w:left w:val="outset" w:color="auto" w:sz="6" w:space="0"/>
              <w:bottom w:val="outset" w:color="auto" w:sz="6" w:space="0"/>
              <w:right w:val="outset" w:color="auto" w:sz="6" w:space="0"/>
            </w:tcBorders>
            <w:vAlign w:val="center"/>
          </w:tcPr>
          <w:p w14:paraId="05285FAA">
            <w:pPr>
              <w:keepNext w:val="0"/>
              <w:keepLines w:val="0"/>
              <w:pageBreakBefore w:val="0"/>
              <w:widowControl/>
              <w:kinsoku/>
              <w:wordWrap/>
              <w:overflowPunct/>
              <w:topLinePunct w:val="0"/>
              <w:bidi w:val="0"/>
              <w:adjustRightInd/>
              <w:snapToGrid/>
              <w:spacing w:line="46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0</w:t>
            </w:r>
          </w:p>
        </w:tc>
      </w:tr>
      <w:tr w14:paraId="3BA5ED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87" w:hRule="atLeast"/>
        </w:trPr>
        <w:tc>
          <w:tcPr>
            <w:tcW w:w="9809" w:type="dxa"/>
            <w:gridSpan w:val="6"/>
            <w:tcBorders>
              <w:top w:val="outset" w:color="auto" w:sz="6" w:space="0"/>
              <w:left w:val="outset" w:color="auto" w:sz="6" w:space="0"/>
              <w:bottom w:val="outset" w:color="auto" w:sz="6" w:space="0"/>
              <w:right w:val="outset" w:color="auto" w:sz="6" w:space="0"/>
            </w:tcBorders>
            <w:vAlign w:val="center"/>
          </w:tcPr>
          <w:p w14:paraId="56613ADC">
            <w:pPr>
              <w:keepNext w:val="0"/>
              <w:keepLines w:val="0"/>
              <w:pageBreakBefore w:val="0"/>
              <w:widowControl/>
              <w:kinsoku/>
              <w:wordWrap/>
              <w:overflowPunct/>
              <w:topLinePunct w:val="0"/>
              <w:bidi w:val="0"/>
              <w:adjustRightInd/>
              <w:snapToGrid/>
              <w:spacing w:line="460" w:lineRule="exact"/>
              <w:jc w:val="both"/>
              <w:textAlignment w:val="auto"/>
              <w:rPr>
                <w:rFonts w:hint="eastAsia" w:ascii="宋体" w:hAnsi="宋体" w:cs="宋体"/>
                <w:color w:val="auto"/>
                <w:kern w:val="0"/>
                <w:sz w:val="24"/>
                <w:szCs w:val="24"/>
                <w:lang w:val="en-US" w:eastAsia="zh-CN"/>
              </w:rPr>
            </w:pPr>
            <w:r>
              <w:rPr>
                <w:rFonts w:hint="eastAsia" w:ascii="Calibri" w:hAnsi="Calibri" w:eastAsia="宋体" w:cs="黑体"/>
                <w:color w:val="auto"/>
                <w:kern w:val="2"/>
                <w:sz w:val="24"/>
                <w:szCs w:val="24"/>
                <w:lang w:val="en-US" w:eastAsia="zh-CN" w:bidi="ar-SA"/>
              </w:rPr>
              <w:t>服务期限</w:t>
            </w:r>
            <w:r>
              <w:rPr>
                <w:rFonts w:hint="eastAsia" w:cs="黑体"/>
                <w:color w:val="auto"/>
                <w:kern w:val="2"/>
                <w:sz w:val="24"/>
                <w:szCs w:val="24"/>
                <w:lang w:val="en-US" w:eastAsia="zh-CN" w:bidi="ar-SA"/>
              </w:rPr>
              <w:t>：</w:t>
            </w:r>
            <w:r>
              <w:rPr>
                <w:rFonts w:hint="eastAsia" w:ascii="Calibri" w:hAnsi="Calibri" w:eastAsia="宋体" w:cs="黑体"/>
                <w:color w:val="auto"/>
                <w:kern w:val="2"/>
                <w:sz w:val="24"/>
                <w:szCs w:val="24"/>
                <w:lang w:val="en-US" w:eastAsia="zh-CN" w:bidi="ar-SA"/>
              </w:rPr>
              <w:t>实行“1+1+1”模式，以合同签订之日为生效期，即：第一个合同期为一年，合同期期间，成交方如未发生违约，第一个合同期满后且验收合格后，如双方无异议，可续签第二个合同期采购合同，第二个合同期为一年，服务标准及合同金额以第一年为准；可续签第三个合同期采购合同，第</w:t>
            </w:r>
            <w:r>
              <w:rPr>
                <w:rFonts w:hint="eastAsia" w:cs="黑体"/>
                <w:color w:val="auto"/>
                <w:kern w:val="2"/>
                <w:sz w:val="24"/>
                <w:szCs w:val="24"/>
                <w:lang w:val="en-US" w:eastAsia="zh-CN" w:bidi="ar-SA"/>
              </w:rPr>
              <w:t>三</w:t>
            </w:r>
            <w:r>
              <w:rPr>
                <w:rFonts w:hint="eastAsia" w:ascii="Calibri" w:hAnsi="Calibri" w:eastAsia="宋体" w:cs="黑体"/>
                <w:color w:val="auto"/>
                <w:kern w:val="2"/>
                <w:sz w:val="24"/>
                <w:szCs w:val="24"/>
                <w:lang w:val="en-US" w:eastAsia="zh-CN" w:bidi="ar-SA"/>
              </w:rPr>
              <w:t>个合同期为一年，服务标准及合同金额以第一年为准。</w:t>
            </w:r>
          </w:p>
        </w:tc>
      </w:tr>
    </w:tbl>
    <w:p w14:paraId="0201119F">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color w:val="auto"/>
          <w:sz w:val="24"/>
          <w:szCs w:val="24"/>
        </w:rPr>
      </w:pPr>
      <w:r>
        <w:rPr>
          <w:rFonts w:hint="eastAsia"/>
          <w:b/>
          <w:bCs/>
          <w:color w:val="auto"/>
          <w:sz w:val="24"/>
          <w:szCs w:val="24"/>
        </w:rPr>
        <w:t>四、采购项目需要落实的政府采购政策：</w:t>
      </w:r>
      <w:r>
        <w:rPr>
          <w:rFonts w:hint="eastAsia" w:ascii="宋体" w:hAnsi="宋体" w:eastAsia="宋体" w:cs="宋体"/>
          <w:color w:val="auto"/>
          <w:kern w:val="0"/>
          <w:sz w:val="24"/>
          <w:szCs w:val="24"/>
          <w:lang w:val="en-US" w:eastAsia="zh-CN" w:bidi="ar-SA"/>
        </w:rPr>
        <w:t>《政府采购促进中小企业发展暂行办法》（财库[2011]181号）、《关于政府采购支持监狱企业发展有关问题的通知》(财库[2014]68号)、《关于环境标志产品政府采购实施的意见》（财库〔2006〕90号）、《财政部 民政部 中国残疾人联合会关于促进残疾人就业政府采购政策的通知》（财库〔2017〕141号）、《节能产品政府采购实施意见》的通知（财库〔2004〕185号）。</w:t>
      </w:r>
      <w:r>
        <w:rPr>
          <w:rFonts w:cs="Times New Roman"/>
          <w:color w:val="auto"/>
          <w:sz w:val="24"/>
          <w:szCs w:val="24"/>
        </w:rPr>
        <w:t xml:space="preserve"> </w:t>
      </w:r>
    </w:p>
    <w:p w14:paraId="4AD37B65">
      <w:pPr>
        <w:pStyle w:val="47"/>
        <w:keepNext w:val="0"/>
        <w:keepLines w:val="0"/>
        <w:pageBreakBefore w:val="0"/>
        <w:kinsoku/>
        <w:wordWrap/>
        <w:overflowPunct/>
        <w:topLinePunct w:val="0"/>
        <w:bidi w:val="0"/>
        <w:adjustRightInd/>
        <w:snapToGrid/>
        <w:spacing w:line="460" w:lineRule="exact"/>
        <w:ind w:firstLine="482" w:firstLineChars="200"/>
        <w:textAlignment w:val="auto"/>
        <w:rPr>
          <w:rFonts w:hint="default" w:eastAsia="宋体"/>
          <w:color w:val="auto"/>
          <w:sz w:val="24"/>
          <w:szCs w:val="24"/>
          <w:lang w:val="en-US" w:eastAsia="zh-CN"/>
        </w:rPr>
      </w:pPr>
      <w:r>
        <w:rPr>
          <w:rFonts w:hint="eastAsia"/>
          <w:b/>
          <w:bCs/>
          <w:color w:val="auto"/>
          <w:sz w:val="24"/>
          <w:szCs w:val="24"/>
        </w:rPr>
        <w:t>五、合格的</w:t>
      </w:r>
      <w:r>
        <w:rPr>
          <w:rFonts w:hint="eastAsia"/>
          <w:b/>
          <w:bCs/>
          <w:color w:val="auto"/>
          <w:sz w:val="24"/>
          <w:szCs w:val="24"/>
          <w:lang w:eastAsia="zh-CN"/>
        </w:rPr>
        <w:t>投标人</w:t>
      </w:r>
      <w:r>
        <w:rPr>
          <w:rFonts w:hint="eastAsia"/>
          <w:b/>
          <w:bCs/>
          <w:color w:val="auto"/>
          <w:sz w:val="24"/>
          <w:szCs w:val="24"/>
        </w:rPr>
        <w:t>必须具备以下条件：</w:t>
      </w:r>
      <w:r>
        <w:rPr>
          <w:rFonts w:hint="eastAsia" w:ascii="宋体" w:hAnsi="宋体"/>
          <w:color w:val="auto"/>
          <w:sz w:val="24"/>
          <w:szCs w:val="24"/>
        </w:rPr>
        <w:t xml:space="preserve"> </w:t>
      </w:r>
      <w:r>
        <w:rPr>
          <w:rFonts w:ascii="宋体" w:hAnsi="宋体"/>
          <w:color w:val="auto"/>
          <w:sz w:val="24"/>
          <w:szCs w:val="24"/>
        </w:rPr>
        <w:t xml:space="preserve"> </w:t>
      </w:r>
    </w:p>
    <w:tbl>
      <w:tblPr>
        <w:tblStyle w:val="16"/>
        <w:tblW w:w="9699"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49"/>
        <w:gridCol w:w="6550"/>
      </w:tblGrid>
      <w:tr w14:paraId="566C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tblHeader/>
          <w:tblCellSpacing w:w="0" w:type="dxa"/>
        </w:trPr>
        <w:tc>
          <w:tcPr>
            <w:tcW w:w="3149" w:type="dxa"/>
            <w:vAlign w:val="center"/>
          </w:tcPr>
          <w:p w14:paraId="74D79651">
            <w:pPr>
              <w:keepNext w:val="0"/>
              <w:keepLines w:val="0"/>
              <w:pageBreakBefore w:val="0"/>
              <w:kinsoku/>
              <w:wordWrap/>
              <w:overflowPunct/>
              <w:topLinePunct w:val="0"/>
              <w:autoSpaceDE/>
              <w:autoSpaceDN/>
              <w:bidi w:val="0"/>
              <w:adjustRightInd/>
              <w:snapToGrid/>
              <w:spacing w:line="460" w:lineRule="exact"/>
              <w:jc w:val="center"/>
              <w:textAlignment w:val="auto"/>
              <w:rPr>
                <w:rFonts w:cs="Times New Roman"/>
                <w:b/>
                <w:color w:val="auto"/>
                <w:sz w:val="24"/>
                <w:szCs w:val="24"/>
              </w:rPr>
            </w:pPr>
            <w:r>
              <w:rPr>
                <w:rFonts w:ascii="宋体" w:hAnsi="宋体" w:cs="宋体"/>
                <w:b/>
                <w:color w:val="auto"/>
                <w:sz w:val="24"/>
                <w:szCs w:val="24"/>
              </w:rPr>
              <w:t>明细</w:t>
            </w:r>
          </w:p>
        </w:tc>
        <w:tc>
          <w:tcPr>
            <w:tcW w:w="6550" w:type="dxa"/>
            <w:vAlign w:val="center"/>
          </w:tcPr>
          <w:p w14:paraId="2BC310AE">
            <w:pPr>
              <w:keepNext w:val="0"/>
              <w:keepLines w:val="0"/>
              <w:pageBreakBefore w:val="0"/>
              <w:kinsoku/>
              <w:wordWrap/>
              <w:overflowPunct/>
              <w:topLinePunct w:val="0"/>
              <w:autoSpaceDE/>
              <w:autoSpaceDN/>
              <w:bidi w:val="0"/>
              <w:adjustRightInd/>
              <w:snapToGrid/>
              <w:spacing w:line="460" w:lineRule="exact"/>
              <w:jc w:val="center"/>
              <w:textAlignment w:val="auto"/>
              <w:rPr>
                <w:rFonts w:cs="Times New Roman"/>
                <w:b/>
                <w:color w:val="auto"/>
                <w:sz w:val="24"/>
                <w:szCs w:val="24"/>
              </w:rPr>
            </w:pPr>
            <w:r>
              <w:rPr>
                <w:rFonts w:ascii="宋体" w:hAnsi="宋体" w:cs="宋体"/>
                <w:b/>
                <w:color w:val="auto"/>
                <w:sz w:val="24"/>
                <w:szCs w:val="24"/>
              </w:rPr>
              <w:t>描述</w:t>
            </w:r>
          </w:p>
        </w:tc>
      </w:tr>
      <w:tr w14:paraId="60AD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9" w:hRule="atLeast"/>
          <w:tblCellSpacing w:w="0" w:type="dxa"/>
        </w:trPr>
        <w:tc>
          <w:tcPr>
            <w:tcW w:w="3149" w:type="dxa"/>
            <w:vAlign w:val="center"/>
          </w:tcPr>
          <w:p w14:paraId="2CEACBDE">
            <w:pPr>
              <w:keepNext w:val="0"/>
              <w:keepLines w:val="0"/>
              <w:pageBreakBefore w:val="0"/>
              <w:kinsoku/>
              <w:wordWrap/>
              <w:overflowPunct/>
              <w:topLinePunct w:val="0"/>
              <w:autoSpaceDE/>
              <w:autoSpaceDN/>
              <w:bidi w:val="0"/>
              <w:adjustRightInd/>
              <w:snapToGrid/>
              <w:spacing w:line="460" w:lineRule="exact"/>
              <w:jc w:val="left"/>
              <w:textAlignment w:val="auto"/>
              <w:rPr>
                <w:rFonts w:cs="Times New Roman"/>
                <w:color w:val="auto"/>
                <w:sz w:val="24"/>
                <w:szCs w:val="24"/>
              </w:rPr>
            </w:pPr>
            <w:r>
              <w:rPr>
                <w:rFonts w:ascii="宋体" w:hAnsi="宋体" w:cs="宋体"/>
                <w:color w:val="auto"/>
                <w:sz w:val="24"/>
                <w:szCs w:val="24"/>
              </w:rPr>
              <w:t>A</w:t>
            </w:r>
            <w:r>
              <w:rPr>
                <w:rFonts w:hint="eastAsia" w:ascii="宋体" w:hAnsi="宋体" w:cs="宋体"/>
                <w:color w:val="auto"/>
                <w:sz w:val="24"/>
                <w:szCs w:val="24"/>
              </w:rPr>
              <w:t>1</w:t>
            </w:r>
            <w:r>
              <w:rPr>
                <w:rFonts w:ascii="宋体" w:hAnsi="宋体" w:cs="宋体"/>
                <w:color w:val="auto"/>
                <w:sz w:val="24"/>
                <w:szCs w:val="24"/>
              </w:rPr>
              <w:t>授权书</w:t>
            </w:r>
          </w:p>
        </w:tc>
        <w:tc>
          <w:tcPr>
            <w:tcW w:w="6550" w:type="dxa"/>
            <w:vAlign w:val="center"/>
          </w:tcPr>
          <w:p w14:paraId="78F33E43">
            <w:pPr>
              <w:keepNext w:val="0"/>
              <w:keepLines w:val="0"/>
              <w:pageBreakBefore w:val="0"/>
              <w:kinsoku/>
              <w:wordWrap/>
              <w:overflowPunct/>
              <w:topLinePunct w:val="0"/>
              <w:autoSpaceDE/>
              <w:autoSpaceDN/>
              <w:bidi w:val="0"/>
              <w:adjustRightInd/>
              <w:snapToGrid/>
              <w:spacing w:line="460" w:lineRule="exact"/>
              <w:jc w:val="left"/>
              <w:textAlignment w:val="auto"/>
              <w:rPr>
                <w:rFonts w:ascii="宋体" w:cs="Times New Roman"/>
                <w:color w:val="auto"/>
                <w:sz w:val="24"/>
                <w:szCs w:val="24"/>
              </w:rPr>
            </w:pPr>
            <w:r>
              <w:rPr>
                <w:rFonts w:hint="eastAsia" w:ascii="宋体" w:hAnsi="宋体" w:cs="Times New Roman"/>
                <w:color w:val="auto"/>
                <w:sz w:val="24"/>
                <w:szCs w:val="24"/>
              </w:rPr>
              <w:t>投标代表必须经投标人的法定代表人</w:t>
            </w:r>
            <w:r>
              <w:rPr>
                <w:rFonts w:hint="eastAsia" w:ascii="宋体" w:hAnsi="宋体" w:cs="Times New Roman"/>
                <w:color w:val="auto"/>
                <w:sz w:val="24"/>
                <w:szCs w:val="24"/>
                <w:lang w:eastAsia="zh-CN"/>
              </w:rPr>
              <w:t>（</w:t>
            </w:r>
            <w:r>
              <w:rPr>
                <w:rFonts w:hint="eastAsia" w:ascii="宋体" w:hAnsi="宋体" w:cs="Times New Roman"/>
                <w:color w:val="auto"/>
                <w:sz w:val="24"/>
                <w:szCs w:val="24"/>
                <w:lang w:val="en-US" w:eastAsia="zh-CN"/>
              </w:rPr>
              <w:t>经营者）</w:t>
            </w:r>
            <w:r>
              <w:rPr>
                <w:rFonts w:hint="eastAsia" w:ascii="宋体" w:hAnsi="宋体" w:cs="Times New Roman"/>
                <w:color w:val="auto"/>
                <w:sz w:val="24"/>
                <w:szCs w:val="24"/>
              </w:rPr>
              <w:t>关于参与本项目投标的授权，请提供法定代表人</w:t>
            </w:r>
            <w:r>
              <w:rPr>
                <w:rFonts w:hint="eastAsia" w:ascii="宋体" w:hAnsi="宋体" w:cs="Times New Roman"/>
                <w:color w:val="auto"/>
                <w:sz w:val="24"/>
                <w:szCs w:val="24"/>
                <w:lang w:eastAsia="zh-CN"/>
              </w:rPr>
              <w:t>（</w:t>
            </w:r>
            <w:r>
              <w:rPr>
                <w:rFonts w:hint="eastAsia" w:ascii="宋体" w:hAnsi="宋体" w:cs="Times New Roman"/>
                <w:color w:val="auto"/>
                <w:sz w:val="24"/>
                <w:szCs w:val="24"/>
                <w:lang w:val="en-US" w:eastAsia="zh-CN"/>
              </w:rPr>
              <w:t>经营者）</w:t>
            </w:r>
            <w:r>
              <w:rPr>
                <w:rFonts w:hint="eastAsia" w:ascii="宋体" w:hAnsi="宋体" w:cs="Times New Roman"/>
                <w:color w:val="auto"/>
                <w:sz w:val="24"/>
                <w:szCs w:val="24"/>
              </w:rPr>
              <w:t>授权投标代表的授权委托书原件</w:t>
            </w:r>
            <w:r>
              <w:rPr>
                <w:rFonts w:hint="eastAsia" w:ascii="宋体" w:hAnsi="宋体" w:cs="Times New Roman"/>
                <w:color w:val="auto"/>
                <w:sz w:val="24"/>
                <w:szCs w:val="24"/>
                <w:lang w:val="en-US" w:eastAsia="zh-CN"/>
              </w:rPr>
              <w:t>[</w:t>
            </w:r>
            <w:r>
              <w:rPr>
                <w:rFonts w:hint="eastAsia" w:ascii="宋体" w:hAnsi="宋体" w:cs="Times New Roman"/>
                <w:color w:val="auto"/>
                <w:sz w:val="24"/>
                <w:szCs w:val="24"/>
              </w:rPr>
              <w:t>投标代表是法定代表人</w:t>
            </w:r>
            <w:r>
              <w:rPr>
                <w:rFonts w:hint="eastAsia" w:ascii="宋体" w:hAnsi="宋体" w:cs="Times New Roman"/>
                <w:color w:val="auto"/>
                <w:sz w:val="24"/>
                <w:szCs w:val="24"/>
                <w:lang w:eastAsia="zh-CN"/>
              </w:rPr>
              <w:t>（</w:t>
            </w:r>
            <w:r>
              <w:rPr>
                <w:rFonts w:hint="eastAsia" w:ascii="宋体" w:hAnsi="宋体" w:cs="Times New Roman"/>
                <w:color w:val="auto"/>
                <w:sz w:val="24"/>
                <w:szCs w:val="24"/>
                <w:lang w:val="en-US" w:eastAsia="zh-CN"/>
              </w:rPr>
              <w:t>经营者）</w:t>
            </w:r>
            <w:r>
              <w:rPr>
                <w:rFonts w:hint="eastAsia" w:ascii="宋体" w:hAnsi="宋体" w:cs="Times New Roman"/>
                <w:color w:val="auto"/>
                <w:sz w:val="24"/>
                <w:szCs w:val="24"/>
              </w:rPr>
              <w:t>无需</w:t>
            </w:r>
            <w:r>
              <w:rPr>
                <w:rFonts w:hint="eastAsia" w:ascii="宋体" w:hAnsi="宋体" w:cs="Times New Roman"/>
                <w:color w:val="auto"/>
                <w:sz w:val="24"/>
                <w:szCs w:val="24"/>
                <w:lang w:val="en-US" w:eastAsia="zh-CN"/>
              </w:rPr>
              <w:t>]</w:t>
            </w:r>
            <w:r>
              <w:rPr>
                <w:rFonts w:hint="eastAsia" w:ascii="宋体" w:hAnsi="宋体" w:cs="Times New Roman"/>
                <w:color w:val="auto"/>
                <w:sz w:val="24"/>
                <w:szCs w:val="24"/>
              </w:rPr>
              <w:t>，法定代表人</w:t>
            </w:r>
            <w:r>
              <w:rPr>
                <w:rFonts w:hint="eastAsia" w:ascii="宋体" w:hAnsi="宋体" w:cs="Times New Roman"/>
                <w:color w:val="auto"/>
                <w:sz w:val="24"/>
                <w:szCs w:val="24"/>
                <w:lang w:eastAsia="zh-CN"/>
              </w:rPr>
              <w:t>（</w:t>
            </w:r>
            <w:r>
              <w:rPr>
                <w:rFonts w:hint="eastAsia" w:ascii="宋体" w:hAnsi="宋体" w:cs="Times New Roman"/>
                <w:color w:val="auto"/>
                <w:sz w:val="24"/>
                <w:szCs w:val="24"/>
                <w:lang w:val="en-US" w:eastAsia="zh-CN"/>
              </w:rPr>
              <w:t>经营者）</w:t>
            </w:r>
            <w:r>
              <w:rPr>
                <w:rFonts w:hint="eastAsia" w:ascii="宋体" w:hAnsi="宋体" w:cs="Times New Roman"/>
                <w:color w:val="auto"/>
                <w:sz w:val="24"/>
                <w:szCs w:val="24"/>
              </w:rPr>
              <w:t>和投标代表的身份证复印件。</w:t>
            </w:r>
          </w:p>
        </w:tc>
      </w:tr>
      <w:tr w14:paraId="62A6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3149" w:type="dxa"/>
            <w:vAlign w:val="center"/>
          </w:tcPr>
          <w:p w14:paraId="799A7BA7">
            <w:pPr>
              <w:keepNext w:val="0"/>
              <w:keepLines w:val="0"/>
              <w:pageBreakBefore w:val="0"/>
              <w:kinsoku/>
              <w:wordWrap/>
              <w:overflowPunct/>
              <w:topLinePunct w:val="0"/>
              <w:autoSpaceDE/>
              <w:autoSpaceDN/>
              <w:bidi w:val="0"/>
              <w:adjustRightInd/>
              <w:snapToGrid/>
              <w:spacing w:line="460" w:lineRule="exact"/>
              <w:jc w:val="left"/>
              <w:textAlignment w:val="auto"/>
              <w:rPr>
                <w:rFonts w:cs="Times New Roman"/>
                <w:color w:val="auto"/>
                <w:sz w:val="24"/>
                <w:szCs w:val="24"/>
              </w:rPr>
            </w:pPr>
            <w:r>
              <w:rPr>
                <w:rFonts w:ascii="宋体" w:hAnsi="宋体" w:cs="宋体"/>
                <w:color w:val="auto"/>
                <w:sz w:val="24"/>
                <w:szCs w:val="24"/>
              </w:rPr>
              <w:t>A</w:t>
            </w:r>
            <w:r>
              <w:rPr>
                <w:rFonts w:hint="eastAsia" w:ascii="宋体" w:hAnsi="宋体" w:cs="宋体"/>
                <w:color w:val="auto"/>
                <w:sz w:val="24"/>
                <w:szCs w:val="24"/>
              </w:rPr>
              <w:t>2</w:t>
            </w:r>
            <w:r>
              <w:rPr>
                <w:rFonts w:ascii="宋体" w:hAnsi="宋体" w:cs="宋体"/>
                <w:color w:val="auto"/>
                <w:sz w:val="24"/>
                <w:szCs w:val="24"/>
              </w:rPr>
              <w:t>营业执照</w:t>
            </w:r>
            <w:r>
              <w:rPr>
                <w:rFonts w:hint="eastAsia" w:ascii="宋体" w:hAnsi="宋体" w:cs="宋体"/>
                <w:color w:val="auto"/>
                <w:sz w:val="24"/>
                <w:szCs w:val="24"/>
                <w:lang w:eastAsia="zh-CN"/>
              </w:rPr>
              <w:t>（三证合一）</w:t>
            </w:r>
          </w:p>
        </w:tc>
        <w:tc>
          <w:tcPr>
            <w:tcW w:w="6550" w:type="dxa"/>
            <w:vAlign w:val="center"/>
          </w:tcPr>
          <w:p w14:paraId="55AA0779">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eastAsia="宋体" w:cs="Times New Roman"/>
                <w:color w:val="auto"/>
                <w:sz w:val="24"/>
                <w:szCs w:val="24"/>
                <w:lang w:eastAsia="zh-CN"/>
              </w:rPr>
            </w:pPr>
            <w:r>
              <w:rPr>
                <w:rFonts w:ascii="宋体" w:hAnsi="宋体" w:cs="宋体"/>
                <w:color w:val="auto"/>
                <w:sz w:val="24"/>
                <w:szCs w:val="24"/>
              </w:rPr>
              <w:t>投标人是企业</w:t>
            </w:r>
            <w:r>
              <w:rPr>
                <w:rFonts w:hint="eastAsia" w:ascii="宋体" w:hAnsi="宋体" w:cs="宋体"/>
                <w:color w:val="auto"/>
                <w:sz w:val="24"/>
                <w:szCs w:val="24"/>
                <w:lang w:val="en-US" w:eastAsia="zh-CN"/>
              </w:rPr>
              <w:t>或个体工商户或自然人，</w:t>
            </w:r>
            <w:r>
              <w:rPr>
                <w:rFonts w:ascii="宋体" w:hAnsi="宋体" w:cs="宋体"/>
                <w:color w:val="auto"/>
                <w:sz w:val="24"/>
                <w:szCs w:val="24"/>
              </w:rPr>
              <w:t>则提供工商部门注册的有效的营业执照复印件</w:t>
            </w:r>
            <w:r>
              <w:rPr>
                <w:rFonts w:hint="eastAsia" w:hAnsi="宋体" w:cs="宋体"/>
                <w:color w:val="auto"/>
                <w:kern w:val="0"/>
                <w:sz w:val="24"/>
                <w:szCs w:val="24"/>
                <w:lang w:eastAsia="zh-CN"/>
              </w:rPr>
              <w:t>。</w:t>
            </w:r>
          </w:p>
        </w:tc>
      </w:tr>
      <w:tr w14:paraId="33D49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blCellSpacing w:w="0" w:type="dxa"/>
        </w:trPr>
        <w:tc>
          <w:tcPr>
            <w:tcW w:w="3149" w:type="dxa"/>
            <w:vAlign w:val="center"/>
          </w:tcPr>
          <w:p w14:paraId="2F4D42B4">
            <w:pPr>
              <w:keepNext w:val="0"/>
              <w:keepLines w:val="0"/>
              <w:pageBreakBefore w:val="0"/>
              <w:kinsoku/>
              <w:wordWrap/>
              <w:overflowPunct/>
              <w:topLinePunct w:val="0"/>
              <w:autoSpaceDE/>
              <w:autoSpaceDN/>
              <w:bidi w:val="0"/>
              <w:adjustRightInd/>
              <w:snapToGrid/>
              <w:spacing w:line="460" w:lineRule="exact"/>
              <w:jc w:val="left"/>
              <w:textAlignment w:val="auto"/>
              <w:rPr>
                <w:rFonts w:cs="Times New Roman"/>
                <w:color w:val="auto"/>
                <w:sz w:val="24"/>
                <w:szCs w:val="24"/>
              </w:rPr>
            </w:pPr>
            <w:r>
              <w:rPr>
                <w:rFonts w:ascii="宋体" w:hAnsi="宋体" w:cs="宋体"/>
                <w:color w:val="auto"/>
                <w:sz w:val="24"/>
                <w:szCs w:val="24"/>
              </w:rPr>
              <w:t>A</w:t>
            </w:r>
            <w:r>
              <w:rPr>
                <w:rFonts w:hint="eastAsia" w:ascii="宋体" w:hAnsi="宋体" w:cs="宋体"/>
                <w:color w:val="auto"/>
                <w:sz w:val="24"/>
                <w:szCs w:val="24"/>
                <w:lang w:val="en-US" w:eastAsia="zh-CN"/>
              </w:rPr>
              <w:t>3</w:t>
            </w:r>
            <w:r>
              <w:rPr>
                <w:rFonts w:ascii="宋体" w:hAnsi="宋体" w:cs="宋体"/>
                <w:color w:val="auto"/>
                <w:sz w:val="24"/>
                <w:szCs w:val="24"/>
              </w:rPr>
              <w:t>参加政府采购活动前3年内在经营活动中没有重大违法记录的书面声明</w:t>
            </w:r>
          </w:p>
        </w:tc>
        <w:tc>
          <w:tcPr>
            <w:tcW w:w="6550" w:type="dxa"/>
            <w:vAlign w:val="center"/>
          </w:tcPr>
          <w:p w14:paraId="752765C5">
            <w:pPr>
              <w:keepNext w:val="0"/>
              <w:keepLines w:val="0"/>
              <w:pageBreakBefore w:val="0"/>
              <w:kinsoku/>
              <w:wordWrap/>
              <w:overflowPunct/>
              <w:topLinePunct w:val="0"/>
              <w:autoSpaceDE/>
              <w:autoSpaceDN/>
              <w:bidi w:val="0"/>
              <w:adjustRightInd/>
              <w:snapToGrid/>
              <w:spacing w:line="460" w:lineRule="exact"/>
              <w:textAlignment w:val="auto"/>
              <w:rPr>
                <w:rFonts w:hint="eastAsia" w:eastAsia="宋体" w:cs="Times New Roman"/>
                <w:color w:val="auto"/>
                <w:sz w:val="24"/>
                <w:szCs w:val="24"/>
                <w:lang w:eastAsia="zh-CN"/>
              </w:rPr>
            </w:pPr>
            <w:r>
              <w:rPr>
                <w:rFonts w:ascii="宋体" w:hAnsi="宋体" w:cs="宋体"/>
                <w:color w:val="auto"/>
                <w:sz w:val="24"/>
                <w:szCs w:val="24"/>
              </w:rPr>
              <w:t>“重大违法记录”指</w:t>
            </w:r>
            <w:r>
              <w:rPr>
                <w:rFonts w:hint="eastAsia" w:ascii="宋体" w:hAnsi="宋体" w:cs="宋体"/>
                <w:color w:val="auto"/>
                <w:sz w:val="24"/>
                <w:szCs w:val="24"/>
                <w:lang w:val="en-US" w:eastAsia="zh-CN"/>
              </w:rPr>
              <w:t>投标人</w:t>
            </w:r>
            <w:r>
              <w:rPr>
                <w:rFonts w:ascii="宋体" w:hAnsi="宋体" w:cs="宋体"/>
                <w:color w:val="auto"/>
                <w:sz w:val="24"/>
                <w:szCs w:val="24"/>
              </w:rPr>
              <w:t>因违法经营受到刑事处罚或责令停产停业、吊销许可证或执照、较大数额罚款等行政处罚</w:t>
            </w:r>
            <w:r>
              <w:rPr>
                <w:rFonts w:hint="eastAsia" w:ascii="宋体" w:hAnsi="宋体" w:cs="宋体"/>
                <w:color w:val="auto"/>
                <w:sz w:val="24"/>
                <w:szCs w:val="24"/>
                <w:lang w:eastAsia="zh-CN"/>
              </w:rPr>
              <w:t>。</w:t>
            </w:r>
          </w:p>
        </w:tc>
      </w:tr>
      <w:tr w14:paraId="2921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1" w:hRule="atLeast"/>
          <w:tblCellSpacing w:w="0" w:type="dxa"/>
        </w:trPr>
        <w:tc>
          <w:tcPr>
            <w:tcW w:w="3149" w:type="dxa"/>
            <w:vAlign w:val="center"/>
          </w:tcPr>
          <w:p w14:paraId="028FAE08">
            <w:pPr>
              <w:keepNext w:val="0"/>
              <w:keepLines w:val="0"/>
              <w:pageBreakBefore w:val="0"/>
              <w:kinsoku/>
              <w:wordWrap/>
              <w:overflowPunct/>
              <w:topLinePunct w:val="0"/>
              <w:autoSpaceDE/>
              <w:autoSpaceDN/>
              <w:bidi w:val="0"/>
              <w:adjustRightInd/>
              <w:snapToGrid/>
              <w:spacing w:line="460" w:lineRule="exact"/>
              <w:jc w:val="left"/>
              <w:textAlignment w:val="auto"/>
              <w:rPr>
                <w:rFonts w:cs="Times New Roman"/>
                <w:color w:val="auto"/>
                <w:sz w:val="24"/>
                <w:szCs w:val="24"/>
              </w:rPr>
            </w:pPr>
            <w:r>
              <w:rPr>
                <w:rFonts w:ascii="宋体" w:hAnsi="宋体" w:cs="宋体"/>
                <w:color w:val="auto"/>
                <w:sz w:val="24"/>
                <w:szCs w:val="24"/>
              </w:rPr>
              <w:t>A</w:t>
            </w:r>
            <w:r>
              <w:rPr>
                <w:rFonts w:hint="eastAsia" w:ascii="宋体" w:hAnsi="宋体" w:cs="宋体"/>
                <w:color w:val="auto"/>
                <w:sz w:val="24"/>
                <w:szCs w:val="24"/>
                <w:lang w:val="en-US" w:eastAsia="zh-CN"/>
              </w:rPr>
              <w:t>4</w:t>
            </w:r>
            <w:r>
              <w:rPr>
                <w:rFonts w:hint="eastAsia" w:ascii="宋体" w:hAnsi="宋体" w:cs="Times New Roman"/>
                <w:color w:val="auto"/>
                <w:sz w:val="24"/>
                <w:szCs w:val="24"/>
              </w:rPr>
              <w:t>投标人提供</w:t>
            </w:r>
            <w:r>
              <w:rPr>
                <w:rFonts w:hint="eastAsia" w:ascii="宋体" w:hAnsi="宋体" w:cs="Times New Roman"/>
                <w:color w:val="auto"/>
                <w:sz w:val="24"/>
                <w:szCs w:val="24"/>
                <w:lang w:val="en-US" w:eastAsia="zh-CN"/>
              </w:rPr>
              <w:t>近三年</w:t>
            </w:r>
            <w:r>
              <w:rPr>
                <w:rFonts w:hint="eastAsia" w:ascii="宋体" w:hAnsi="宋体" w:cs="Times New Roman"/>
                <w:color w:val="auto"/>
                <w:sz w:val="24"/>
                <w:szCs w:val="24"/>
              </w:rPr>
              <w:t>自身无行贿犯罪记录的说明或承诺函</w:t>
            </w:r>
          </w:p>
        </w:tc>
        <w:tc>
          <w:tcPr>
            <w:tcW w:w="6550" w:type="dxa"/>
            <w:vAlign w:val="center"/>
          </w:tcPr>
          <w:p w14:paraId="708D334A">
            <w:pPr>
              <w:keepNext w:val="0"/>
              <w:keepLines w:val="0"/>
              <w:pageBreakBefore w:val="0"/>
              <w:widowControl w:val="0"/>
              <w:kinsoku/>
              <w:wordWrap/>
              <w:overflowPunct/>
              <w:topLinePunct w:val="0"/>
              <w:autoSpaceDE/>
              <w:autoSpaceDN/>
              <w:bidi w:val="0"/>
              <w:adjustRightInd/>
              <w:snapToGrid/>
              <w:spacing w:after="120" w:line="460" w:lineRule="exact"/>
              <w:ind w:left="0" w:leftChars="0" w:firstLine="0" w:firstLineChars="0"/>
              <w:jc w:val="both"/>
              <w:textAlignment w:val="auto"/>
              <w:rPr>
                <w:rFonts w:hint="eastAsia" w:ascii="Times New Roman" w:hAnsi="Times New Roman"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投标人提供近三年自身无行贿犯罪记录的说明或承诺函。</w:t>
            </w:r>
          </w:p>
        </w:tc>
      </w:tr>
      <w:tr w14:paraId="59C1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1" w:hRule="atLeast"/>
          <w:tblCellSpacing w:w="0" w:type="dxa"/>
        </w:trPr>
        <w:tc>
          <w:tcPr>
            <w:tcW w:w="3149" w:type="dxa"/>
            <w:shd w:val="clear" w:color="auto" w:fill="auto"/>
            <w:vAlign w:val="center"/>
          </w:tcPr>
          <w:p w14:paraId="10F8057D">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heme="minorHAnsi" w:hAnsiTheme="minorHAnsi" w:eastAsiaTheme="minorEastAsia" w:cstheme="minorBidi"/>
                <w:color w:val="auto"/>
                <w:kern w:val="0"/>
                <w:sz w:val="24"/>
                <w:szCs w:val="24"/>
                <w:lang w:val="en-US" w:eastAsia="zh-CN" w:bidi="ar-SA"/>
              </w:rPr>
            </w:pPr>
            <w:r>
              <w:rPr>
                <w:rFonts w:hint="eastAsia" w:asciiTheme="minorHAnsi" w:hAnsiTheme="minorHAnsi" w:eastAsiaTheme="minorEastAsia" w:cstheme="minorBidi"/>
                <w:color w:val="auto"/>
                <w:kern w:val="0"/>
                <w:sz w:val="24"/>
                <w:szCs w:val="24"/>
                <w:lang w:val="en-US" w:eastAsia="zh-CN"/>
              </w:rPr>
              <w:t>A5本采购包属于专门面向中小企业采购</w:t>
            </w:r>
          </w:p>
        </w:tc>
        <w:tc>
          <w:tcPr>
            <w:tcW w:w="6550" w:type="dxa"/>
            <w:shd w:val="clear" w:color="auto" w:fill="auto"/>
            <w:vAlign w:val="center"/>
          </w:tcPr>
          <w:p w14:paraId="3978173E">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Theme="minorHAnsi" w:hAnsiTheme="minorHAnsi" w:eastAsiaTheme="minorEastAsia" w:cstheme="minorBidi"/>
                <w:color w:val="auto"/>
                <w:kern w:val="0"/>
                <w:sz w:val="24"/>
                <w:szCs w:val="24"/>
                <w:lang w:val="en-US" w:eastAsia="zh-CN" w:bidi="ar-SA"/>
              </w:rPr>
            </w:pPr>
            <w:r>
              <w:rPr>
                <w:rFonts w:hint="eastAsia" w:asciiTheme="minorHAnsi" w:hAnsiTheme="minorHAnsi" w:eastAsiaTheme="minorEastAsia" w:cstheme="minorBidi"/>
                <w:color w:val="auto"/>
                <w:kern w:val="0"/>
                <w:sz w:val="24"/>
                <w:szCs w:val="24"/>
                <w:lang w:val="en-US" w:eastAsia="zh-CN"/>
              </w:rPr>
              <w:t>本采购包为专门面向中小企业采购，供应商须提供中小企业声明函。监狱企业、残疾人福利性单位视同小型、微型企业。本项目采购标的对应的中小企业划分标准所属行业为：“其他未列明行业”。</w:t>
            </w:r>
          </w:p>
        </w:tc>
      </w:tr>
      <w:tr w14:paraId="5B1A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tblCellSpacing w:w="0" w:type="dxa"/>
        </w:trPr>
        <w:tc>
          <w:tcPr>
            <w:tcW w:w="3149" w:type="dxa"/>
            <w:shd w:val="clear" w:color="auto" w:fill="auto"/>
            <w:vAlign w:val="center"/>
          </w:tcPr>
          <w:p w14:paraId="5E2B3BFC">
            <w:pPr>
              <w:keepNext w:val="0"/>
              <w:keepLines w:val="0"/>
              <w:pageBreakBefore w:val="0"/>
              <w:widowControl w:val="0"/>
              <w:kinsoku/>
              <w:wordWrap/>
              <w:overflowPunct/>
              <w:topLinePunct w:val="0"/>
              <w:autoSpaceDE/>
              <w:autoSpaceDN/>
              <w:bidi w:val="0"/>
              <w:adjustRightInd/>
              <w:snapToGrid/>
              <w:spacing w:after="120" w:line="460" w:lineRule="exact"/>
              <w:ind w:left="0" w:leftChars="0" w:firstLine="0" w:firstLineChars="0"/>
              <w:jc w:val="both"/>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A6</w:t>
            </w:r>
            <w:r>
              <w:rPr>
                <w:rFonts w:hint="eastAsia" w:ascii="宋体" w:hAnsi="宋体" w:eastAsia="宋体" w:cs="Times New Roman"/>
                <w:color w:val="auto"/>
                <w:kern w:val="2"/>
                <w:sz w:val="24"/>
                <w:szCs w:val="24"/>
                <w:lang w:val="en-US" w:eastAsia="zh-Hans" w:bidi="ar-SA"/>
              </w:rPr>
              <w:t>政府采购供应商资格承诺函</w:t>
            </w:r>
          </w:p>
        </w:tc>
        <w:tc>
          <w:tcPr>
            <w:tcW w:w="6550" w:type="dxa"/>
            <w:shd w:val="clear" w:color="auto" w:fill="auto"/>
            <w:vAlign w:val="top"/>
          </w:tcPr>
          <w:p w14:paraId="53399FD5">
            <w:pPr>
              <w:keepNext w:val="0"/>
              <w:keepLines w:val="0"/>
              <w:pageBreakBefore w:val="0"/>
              <w:widowControl w:val="0"/>
              <w:kinsoku/>
              <w:wordWrap/>
              <w:overflowPunct/>
              <w:topLinePunct w:val="0"/>
              <w:autoSpaceDE/>
              <w:autoSpaceDN/>
              <w:bidi w:val="0"/>
              <w:adjustRightInd/>
              <w:snapToGrid/>
              <w:spacing w:after="120" w:line="460" w:lineRule="exact"/>
              <w:ind w:left="0" w:leftChars="0" w:firstLine="0" w:firstLineChars="0"/>
              <w:jc w:val="both"/>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Hans" w:bidi="ar-SA"/>
              </w:rPr>
              <w:t>根据《</w:t>
            </w:r>
            <w:r>
              <w:rPr>
                <w:rFonts w:hint="eastAsia" w:ascii="宋体" w:hAnsi="宋体" w:eastAsia="宋体" w:cs="Times New Roman"/>
                <w:color w:val="auto"/>
                <w:kern w:val="2"/>
                <w:sz w:val="24"/>
                <w:szCs w:val="24"/>
                <w:lang w:val="en-US" w:eastAsia="zh-CN" w:bidi="ar-SA"/>
              </w:rPr>
              <w:t>莆田市财政局转发</w:t>
            </w:r>
            <w:r>
              <w:rPr>
                <w:rFonts w:hint="eastAsia" w:ascii="宋体" w:hAnsi="宋体" w:eastAsia="宋体" w:cs="Times New Roman"/>
                <w:color w:val="auto"/>
                <w:kern w:val="2"/>
                <w:sz w:val="24"/>
                <w:szCs w:val="24"/>
                <w:lang w:val="en-US" w:eastAsia="zh-Hans" w:bidi="ar-SA"/>
              </w:rPr>
              <w:t>福建省财政厅关于印发推行政府采购供应商资格承诺制指导意见的通知》（</w:t>
            </w:r>
            <w:r>
              <w:rPr>
                <w:rFonts w:hint="eastAsia" w:ascii="宋体" w:hAnsi="宋体" w:eastAsia="宋体" w:cs="Times New Roman"/>
                <w:color w:val="auto"/>
                <w:kern w:val="2"/>
                <w:sz w:val="24"/>
                <w:szCs w:val="24"/>
                <w:lang w:val="en-US" w:eastAsia="zh-CN" w:bidi="ar-SA"/>
              </w:rPr>
              <w:t>莆</w:t>
            </w:r>
            <w:r>
              <w:rPr>
                <w:rFonts w:hint="eastAsia" w:ascii="宋体" w:hAnsi="宋体" w:eastAsia="宋体" w:cs="Times New Roman"/>
                <w:color w:val="auto"/>
                <w:kern w:val="2"/>
                <w:sz w:val="24"/>
                <w:szCs w:val="24"/>
                <w:lang w:val="en-US" w:eastAsia="zh-Hans" w:bidi="ar-SA"/>
              </w:rPr>
              <w:t>财购(2024)</w:t>
            </w:r>
            <w:r>
              <w:rPr>
                <w:rFonts w:hint="eastAsia" w:ascii="宋体" w:hAnsi="宋体" w:eastAsia="宋体" w:cs="Times New Roman"/>
                <w:color w:val="auto"/>
                <w:kern w:val="2"/>
                <w:sz w:val="24"/>
                <w:szCs w:val="24"/>
                <w:lang w:val="en-US" w:eastAsia="zh-CN" w:bidi="ar-SA"/>
              </w:rPr>
              <w:t>19</w:t>
            </w:r>
            <w:r>
              <w:rPr>
                <w:rFonts w:hint="eastAsia" w:ascii="宋体" w:hAnsi="宋体" w:eastAsia="宋体" w:cs="Times New Roman"/>
                <w:color w:val="auto"/>
                <w:kern w:val="2"/>
                <w:sz w:val="24"/>
                <w:szCs w:val="24"/>
                <w:lang w:val="en-US" w:eastAsia="zh-Hans" w:bidi="ar-SA"/>
              </w:rPr>
              <w:t>号）的规定，依法在福建省参与政府采购活动的供应商，可提供《政府采购供应商资格承诺函》(格式见附件)。供应商应对其承诺内容的真实性、合法性、有效性负责。说明：供应商可自行选择是否提供资格承诺函，若不提供资格承诺函的，应按</w:t>
            </w:r>
            <w:r>
              <w:rPr>
                <w:rFonts w:hint="eastAsia" w:ascii="宋体" w:hAnsi="宋体" w:eastAsia="宋体" w:cs="Times New Roman"/>
                <w:color w:val="auto"/>
                <w:kern w:val="2"/>
                <w:sz w:val="24"/>
                <w:szCs w:val="24"/>
                <w:lang w:val="en-US" w:eastAsia="zh-CN" w:bidi="ar-SA"/>
              </w:rPr>
              <w:t>招标</w:t>
            </w:r>
            <w:r>
              <w:rPr>
                <w:rFonts w:hint="eastAsia" w:ascii="宋体" w:hAnsi="宋体" w:eastAsia="宋体" w:cs="Times New Roman"/>
                <w:color w:val="auto"/>
                <w:kern w:val="2"/>
                <w:sz w:val="24"/>
                <w:szCs w:val="24"/>
                <w:lang w:val="en-US" w:eastAsia="zh-Hans" w:bidi="ar-SA"/>
              </w:rPr>
              <w:t>文件要求提供相应的证明材料。</w:t>
            </w:r>
          </w:p>
        </w:tc>
      </w:tr>
    </w:tbl>
    <w:p w14:paraId="6994F361">
      <w:pPr>
        <w:keepNext w:val="0"/>
        <w:keepLines w:val="0"/>
        <w:pageBreakBefore w:val="0"/>
        <w:kinsoku/>
        <w:wordWrap/>
        <w:overflowPunct/>
        <w:topLinePunct w:val="0"/>
        <w:autoSpaceDE w:val="0"/>
        <w:autoSpaceDN w:val="0"/>
        <w:bidi w:val="0"/>
        <w:adjustRightInd/>
        <w:snapToGrid/>
        <w:spacing w:line="460" w:lineRule="exact"/>
        <w:ind w:firstLine="482" w:firstLineChars="200"/>
        <w:textAlignment w:val="auto"/>
        <w:rPr>
          <w:rFonts w:hint="default" w:ascii="宋体" w:hAnsi="宋体" w:eastAsia="宋体" w:cs="Courier New"/>
          <w:b/>
          <w:bCs/>
          <w:color w:val="auto"/>
          <w:sz w:val="24"/>
          <w:szCs w:val="24"/>
          <w:lang w:val="en-US" w:eastAsia="zh-CN"/>
        </w:rPr>
      </w:pPr>
      <w:r>
        <w:rPr>
          <w:rFonts w:hint="eastAsia" w:ascii="宋体" w:hAnsi="宋体" w:cs="Courier New"/>
          <w:b/>
          <w:bCs/>
          <w:color w:val="auto"/>
          <w:sz w:val="24"/>
          <w:szCs w:val="24"/>
          <w:lang w:val="en-US" w:eastAsia="zh-CN"/>
        </w:rPr>
        <w:t>备注：本项目不允许联合体投标。</w:t>
      </w:r>
    </w:p>
    <w:p w14:paraId="6F82ED6A">
      <w:pPr>
        <w:keepNext w:val="0"/>
        <w:keepLines w:val="0"/>
        <w:pageBreakBefore w:val="0"/>
        <w:kinsoku/>
        <w:wordWrap/>
        <w:overflowPunct/>
        <w:topLinePunct w:val="0"/>
        <w:autoSpaceDE w:val="0"/>
        <w:autoSpaceDN w:val="0"/>
        <w:bidi w:val="0"/>
        <w:adjustRightInd/>
        <w:snapToGrid/>
        <w:spacing w:line="460" w:lineRule="exact"/>
        <w:ind w:firstLine="482" w:firstLineChars="200"/>
        <w:textAlignment w:val="auto"/>
        <w:rPr>
          <w:rFonts w:ascii="宋体" w:hAnsi="宋体" w:cs="Courier New"/>
          <w:b/>
          <w:bCs/>
          <w:color w:val="auto"/>
          <w:sz w:val="24"/>
          <w:szCs w:val="24"/>
        </w:rPr>
      </w:pPr>
      <w:r>
        <w:rPr>
          <w:rFonts w:hint="eastAsia" w:ascii="宋体" w:hAnsi="宋体" w:cs="Courier New"/>
          <w:b/>
          <w:bCs/>
          <w:color w:val="auto"/>
          <w:sz w:val="24"/>
          <w:szCs w:val="24"/>
        </w:rPr>
        <w:t>六、报名方式及标书费：</w:t>
      </w:r>
    </w:p>
    <w:p w14:paraId="7988BFB1">
      <w:pPr>
        <w:keepNext w:val="0"/>
        <w:keepLines w:val="0"/>
        <w:pageBreakBefore w:val="0"/>
        <w:kinsoku/>
        <w:wordWrap/>
        <w:overflowPunct/>
        <w:topLinePunct w:val="0"/>
        <w:autoSpaceDE w:val="0"/>
        <w:autoSpaceDN w:val="0"/>
        <w:bidi w:val="0"/>
        <w:adjustRightInd/>
        <w:snapToGrid/>
        <w:spacing w:line="460" w:lineRule="exact"/>
        <w:ind w:firstLine="480" w:firstLineChars="200"/>
        <w:textAlignment w:val="auto"/>
        <w:rPr>
          <w:rFonts w:ascii="宋体" w:hAnsi="宋体" w:cs="Arial"/>
          <w:color w:val="auto"/>
          <w:sz w:val="24"/>
          <w:szCs w:val="24"/>
        </w:rPr>
      </w:pPr>
      <w:r>
        <w:rPr>
          <w:rFonts w:hint="eastAsia" w:ascii="宋体" w:hAnsi="宋体" w:cs="Arial"/>
          <w:color w:val="auto"/>
          <w:sz w:val="24"/>
          <w:szCs w:val="24"/>
        </w:rPr>
        <w:t>1.上门报名：即供应商直接到我司购买</w:t>
      </w:r>
      <w:r>
        <w:rPr>
          <w:rFonts w:hint="eastAsia" w:ascii="宋体" w:hAnsi="宋体" w:cs="Arial"/>
          <w:color w:val="auto"/>
          <w:sz w:val="24"/>
          <w:szCs w:val="24"/>
          <w:lang w:eastAsia="zh-CN"/>
        </w:rPr>
        <w:t>招标文件</w:t>
      </w:r>
      <w:r>
        <w:rPr>
          <w:rFonts w:hint="eastAsia" w:ascii="宋体" w:hAnsi="宋体" w:cs="Arial"/>
          <w:color w:val="auto"/>
          <w:sz w:val="24"/>
          <w:szCs w:val="24"/>
        </w:rPr>
        <w:t>。</w:t>
      </w:r>
    </w:p>
    <w:p w14:paraId="46777590">
      <w:pPr>
        <w:keepNext w:val="0"/>
        <w:keepLines w:val="0"/>
        <w:pageBreakBefore w:val="0"/>
        <w:kinsoku/>
        <w:wordWrap/>
        <w:overflowPunct/>
        <w:topLinePunct w:val="0"/>
        <w:autoSpaceDE w:val="0"/>
        <w:autoSpaceDN w:val="0"/>
        <w:bidi w:val="0"/>
        <w:adjustRightInd/>
        <w:snapToGrid/>
        <w:spacing w:line="460" w:lineRule="exact"/>
        <w:ind w:firstLine="480" w:firstLineChars="200"/>
        <w:textAlignment w:val="auto"/>
        <w:rPr>
          <w:rFonts w:ascii="宋体" w:hAnsi="宋体" w:cs="Arial"/>
          <w:color w:val="auto"/>
          <w:sz w:val="24"/>
          <w:szCs w:val="24"/>
        </w:rPr>
      </w:pPr>
      <w:r>
        <w:rPr>
          <w:rFonts w:hint="eastAsia" w:ascii="宋体" w:hAnsi="宋体" w:cs="Arial"/>
          <w:color w:val="auto"/>
          <w:sz w:val="24"/>
          <w:szCs w:val="24"/>
        </w:rPr>
        <w:t>2.邮寄方式报名：即</w:t>
      </w:r>
      <w:r>
        <w:rPr>
          <w:rFonts w:hint="eastAsia" w:ascii="宋体" w:hAnsi="宋体" w:cs="Arial"/>
          <w:color w:val="auto"/>
          <w:sz w:val="24"/>
          <w:szCs w:val="24"/>
          <w:lang w:eastAsia="zh-CN"/>
        </w:rPr>
        <w:t>投标人</w:t>
      </w:r>
      <w:r>
        <w:rPr>
          <w:rFonts w:hint="eastAsia" w:ascii="宋体" w:hAnsi="宋体" w:cs="Arial"/>
          <w:color w:val="auto"/>
          <w:sz w:val="24"/>
          <w:szCs w:val="24"/>
        </w:rPr>
        <w:t>先将标书费和邮购费转账或电汇至我司指定账户，再将转账或电汇的银行回单、报名人全称、地址、电话、传真、联系人、手机、E-mail、报名项目编号、项目名称等传真至我司，我司再将</w:t>
      </w:r>
      <w:r>
        <w:rPr>
          <w:rFonts w:hint="eastAsia" w:ascii="宋体" w:hAnsi="宋体" w:cs="Arial"/>
          <w:color w:val="auto"/>
          <w:sz w:val="24"/>
          <w:szCs w:val="24"/>
          <w:lang w:eastAsia="zh-CN"/>
        </w:rPr>
        <w:t>招标文件</w:t>
      </w:r>
      <w:r>
        <w:rPr>
          <w:rFonts w:hint="eastAsia" w:ascii="宋体" w:hAnsi="宋体" w:cs="Arial"/>
          <w:color w:val="auto"/>
          <w:sz w:val="24"/>
          <w:szCs w:val="24"/>
        </w:rPr>
        <w:t>通过快递和发电子邮件方式寄给报名人。</w:t>
      </w:r>
    </w:p>
    <w:p w14:paraId="4CE1C20D">
      <w:pPr>
        <w:keepNext w:val="0"/>
        <w:keepLines w:val="0"/>
        <w:pageBreakBefore w:val="0"/>
        <w:kinsoku/>
        <w:wordWrap/>
        <w:overflowPunct/>
        <w:topLinePunct w:val="0"/>
        <w:autoSpaceDE w:val="0"/>
        <w:autoSpaceDN w:val="0"/>
        <w:bidi w:val="0"/>
        <w:adjustRightInd/>
        <w:snapToGrid/>
        <w:spacing w:line="460" w:lineRule="exact"/>
        <w:ind w:firstLine="480" w:firstLineChars="200"/>
        <w:textAlignment w:val="auto"/>
        <w:rPr>
          <w:rFonts w:ascii="宋体" w:hAnsi="宋体" w:cs="Arial"/>
          <w:color w:val="auto"/>
          <w:sz w:val="24"/>
          <w:szCs w:val="24"/>
        </w:rPr>
      </w:pPr>
      <w:r>
        <w:rPr>
          <w:rFonts w:hint="eastAsia" w:ascii="宋体" w:hAnsi="宋体" w:cs="Arial"/>
          <w:color w:val="auto"/>
          <w:sz w:val="24"/>
          <w:szCs w:val="24"/>
        </w:rPr>
        <w:t>3.</w:t>
      </w:r>
      <w:r>
        <w:rPr>
          <w:rFonts w:hint="eastAsia" w:ascii="宋体" w:hAnsi="宋体" w:cs="Arial"/>
          <w:color w:val="auto"/>
          <w:sz w:val="24"/>
          <w:szCs w:val="24"/>
          <w:lang w:eastAsia="zh-CN"/>
        </w:rPr>
        <w:t>招标文件</w:t>
      </w:r>
      <w:r>
        <w:rPr>
          <w:rFonts w:hint="eastAsia" w:ascii="宋体" w:hAnsi="宋体" w:cs="Arial"/>
          <w:color w:val="auto"/>
          <w:sz w:val="24"/>
          <w:szCs w:val="24"/>
        </w:rPr>
        <w:t>售价为100元/份(含电子文档)，邮购费50元，本招标代理公司不对邮寄过程中可能发生的延误或丢失负责，本文件售后不退。</w:t>
      </w:r>
    </w:p>
    <w:p w14:paraId="2AD43F38">
      <w:pPr>
        <w:keepNext w:val="0"/>
        <w:keepLines w:val="0"/>
        <w:pageBreakBefore w:val="0"/>
        <w:kinsoku/>
        <w:wordWrap/>
        <w:overflowPunct/>
        <w:topLinePunct w:val="0"/>
        <w:autoSpaceDE w:val="0"/>
        <w:autoSpaceDN w:val="0"/>
        <w:bidi w:val="0"/>
        <w:adjustRightInd/>
        <w:snapToGrid/>
        <w:spacing w:line="460" w:lineRule="exact"/>
        <w:ind w:firstLine="482" w:firstLineChars="200"/>
        <w:textAlignment w:val="auto"/>
        <w:rPr>
          <w:rFonts w:ascii="宋体" w:hAnsi="宋体"/>
          <w:b/>
          <w:bCs/>
          <w:color w:val="auto"/>
          <w:sz w:val="24"/>
          <w:szCs w:val="24"/>
        </w:rPr>
      </w:pPr>
      <w:r>
        <w:rPr>
          <w:rFonts w:hint="eastAsia" w:ascii="宋体" w:hAnsi="宋体"/>
          <w:b/>
          <w:bCs/>
          <w:color w:val="auto"/>
          <w:sz w:val="24"/>
          <w:szCs w:val="24"/>
        </w:rPr>
        <w:t>七、时间安排：</w:t>
      </w:r>
    </w:p>
    <w:p w14:paraId="2F55AADD">
      <w:pPr>
        <w:keepNext w:val="0"/>
        <w:keepLines w:val="0"/>
        <w:pageBreakBefore w:val="0"/>
        <w:kinsoku/>
        <w:wordWrap/>
        <w:overflowPunct/>
        <w:topLinePunct w:val="0"/>
        <w:bidi w:val="0"/>
        <w:adjustRightInd/>
        <w:snapToGrid/>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1.报名时间</w:t>
      </w:r>
      <w:r>
        <w:rPr>
          <w:rFonts w:hint="eastAsia" w:ascii="宋体" w:hAnsi="宋体" w:cs="Arial"/>
          <w:color w:val="auto"/>
          <w:sz w:val="24"/>
          <w:szCs w:val="24"/>
        </w:rPr>
        <w:t>：</w:t>
      </w:r>
      <w:r>
        <w:rPr>
          <w:rFonts w:hint="eastAsia" w:ascii="宋体" w:hAnsi="宋体" w:cs="Arial"/>
          <w:color w:val="auto"/>
          <w:sz w:val="24"/>
          <w:szCs w:val="24"/>
          <w:lang w:eastAsia="zh-CN"/>
        </w:rPr>
        <w:t>2024</w:t>
      </w:r>
      <w:r>
        <w:rPr>
          <w:rFonts w:hint="eastAsia" w:ascii="宋体" w:hAnsi="宋体" w:cs="Arial"/>
          <w:color w:val="auto"/>
          <w:sz w:val="24"/>
          <w:szCs w:val="24"/>
        </w:rPr>
        <w:t>年</w:t>
      </w:r>
      <w:r>
        <w:rPr>
          <w:rFonts w:hint="eastAsia" w:ascii="宋体" w:hAnsi="宋体" w:cs="Arial"/>
          <w:color w:val="auto"/>
          <w:sz w:val="24"/>
          <w:szCs w:val="24"/>
          <w:u w:val="single"/>
          <w:lang w:val="en-US" w:eastAsia="zh-CN"/>
        </w:rPr>
        <w:t>11</w:t>
      </w:r>
      <w:r>
        <w:rPr>
          <w:rFonts w:hint="eastAsia" w:ascii="宋体" w:hAnsi="宋体" w:cs="Arial"/>
          <w:color w:val="auto"/>
          <w:sz w:val="24"/>
          <w:szCs w:val="24"/>
          <w:u w:val="none"/>
          <w:lang w:val="en-US" w:eastAsia="zh-CN"/>
        </w:rPr>
        <w:t>月</w:t>
      </w:r>
      <w:r>
        <w:rPr>
          <w:rFonts w:hint="eastAsia" w:ascii="宋体" w:hAnsi="宋体" w:cs="Arial"/>
          <w:color w:val="auto"/>
          <w:sz w:val="24"/>
          <w:szCs w:val="24"/>
          <w:u w:val="single"/>
          <w:lang w:val="en-US" w:eastAsia="zh-CN"/>
        </w:rPr>
        <w:t>6</w:t>
      </w:r>
      <w:r>
        <w:rPr>
          <w:rFonts w:hint="eastAsia" w:ascii="宋体" w:hAnsi="宋体" w:cs="Arial"/>
          <w:color w:val="auto"/>
          <w:sz w:val="24"/>
          <w:szCs w:val="24"/>
        </w:rPr>
        <w:t>日</w:t>
      </w:r>
      <w:r>
        <w:rPr>
          <w:rFonts w:hint="eastAsia" w:ascii="宋体" w:hAnsi="宋体"/>
          <w:color w:val="auto"/>
          <w:sz w:val="24"/>
          <w:szCs w:val="24"/>
        </w:rPr>
        <w:t>至</w:t>
      </w:r>
      <w:r>
        <w:rPr>
          <w:rFonts w:hint="eastAsia" w:ascii="宋体" w:hAnsi="宋体" w:cs="Arial"/>
          <w:color w:val="auto"/>
          <w:sz w:val="24"/>
          <w:szCs w:val="24"/>
          <w:lang w:eastAsia="zh-CN"/>
        </w:rPr>
        <w:t>2024</w:t>
      </w:r>
      <w:r>
        <w:rPr>
          <w:rFonts w:hint="eastAsia" w:ascii="宋体" w:hAnsi="宋体" w:cs="Arial"/>
          <w:color w:val="auto"/>
          <w:sz w:val="24"/>
          <w:szCs w:val="24"/>
        </w:rPr>
        <w:t>年</w:t>
      </w:r>
      <w:r>
        <w:rPr>
          <w:rFonts w:hint="eastAsia" w:ascii="宋体" w:hAnsi="宋体" w:cs="Arial"/>
          <w:color w:val="auto"/>
          <w:sz w:val="24"/>
          <w:szCs w:val="24"/>
          <w:u w:val="single"/>
          <w:lang w:val="en-US" w:eastAsia="zh-CN"/>
        </w:rPr>
        <w:t xml:space="preserve">11 </w:t>
      </w:r>
      <w:r>
        <w:rPr>
          <w:rFonts w:hint="eastAsia" w:ascii="宋体" w:hAnsi="宋体" w:cs="Arial"/>
          <w:color w:val="auto"/>
          <w:sz w:val="24"/>
          <w:szCs w:val="24"/>
        </w:rPr>
        <w:t>月</w:t>
      </w:r>
      <w:r>
        <w:rPr>
          <w:rFonts w:hint="eastAsia" w:ascii="宋体" w:hAnsi="宋体" w:cs="Arial"/>
          <w:color w:val="auto"/>
          <w:sz w:val="24"/>
          <w:szCs w:val="24"/>
          <w:u w:val="single"/>
          <w:lang w:val="en-US" w:eastAsia="zh-CN"/>
        </w:rPr>
        <w:t xml:space="preserve">22 </w:t>
      </w:r>
      <w:r>
        <w:rPr>
          <w:rFonts w:hint="eastAsia" w:ascii="宋体" w:hAnsi="宋体" w:cs="Arial"/>
          <w:color w:val="auto"/>
          <w:sz w:val="24"/>
          <w:szCs w:val="24"/>
        </w:rPr>
        <w:t>日</w:t>
      </w:r>
      <w:r>
        <w:rPr>
          <w:rFonts w:hint="eastAsia" w:ascii="宋体" w:hAnsi="宋体"/>
          <w:color w:val="auto"/>
          <w:sz w:val="24"/>
          <w:szCs w:val="24"/>
        </w:rPr>
        <w:t>(节假日及公休日除外)上午08：00—12：00时，下午14：30—17：30时(北京时间，以下同)；</w:t>
      </w:r>
    </w:p>
    <w:p w14:paraId="1BA1F034">
      <w:pPr>
        <w:keepNext w:val="0"/>
        <w:keepLines w:val="0"/>
        <w:pageBreakBefore w:val="0"/>
        <w:kinsoku/>
        <w:wordWrap/>
        <w:overflowPunct/>
        <w:topLinePunct w:val="0"/>
        <w:bidi w:val="0"/>
        <w:adjustRightInd/>
        <w:snapToGrid/>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eastAsia="zh-CN"/>
        </w:rPr>
        <w:t>投标文件</w:t>
      </w:r>
      <w:r>
        <w:rPr>
          <w:rFonts w:hint="eastAsia" w:ascii="宋体" w:hAnsi="宋体" w:cs="Arial"/>
          <w:color w:val="auto"/>
          <w:sz w:val="24"/>
          <w:szCs w:val="24"/>
        </w:rPr>
        <w:t>递交截止时间</w:t>
      </w:r>
      <w:r>
        <w:rPr>
          <w:rFonts w:hint="eastAsia" w:ascii="宋体" w:hAnsi="宋体"/>
          <w:color w:val="auto"/>
          <w:sz w:val="24"/>
          <w:szCs w:val="24"/>
        </w:rPr>
        <w:t>和开标时间</w:t>
      </w:r>
      <w:r>
        <w:rPr>
          <w:rFonts w:hint="eastAsia" w:ascii="宋体" w:hAnsi="宋体" w:cs="Arial"/>
          <w:color w:val="auto"/>
          <w:sz w:val="24"/>
          <w:szCs w:val="24"/>
        </w:rPr>
        <w:t>：</w:t>
      </w:r>
      <w:r>
        <w:rPr>
          <w:rFonts w:hint="eastAsia" w:ascii="宋体" w:hAnsi="宋体" w:cs="Arial"/>
          <w:color w:val="auto"/>
          <w:sz w:val="24"/>
          <w:szCs w:val="24"/>
          <w:lang w:eastAsia="zh-CN"/>
        </w:rPr>
        <w:t>2024</w:t>
      </w:r>
      <w:r>
        <w:rPr>
          <w:rFonts w:hint="eastAsia" w:ascii="宋体" w:hAnsi="宋体" w:cs="Arial"/>
          <w:color w:val="auto"/>
          <w:sz w:val="24"/>
          <w:szCs w:val="24"/>
        </w:rPr>
        <w:t>年</w:t>
      </w:r>
      <w:r>
        <w:rPr>
          <w:rFonts w:hint="eastAsia" w:ascii="宋体" w:hAnsi="宋体" w:cs="Arial"/>
          <w:color w:val="auto"/>
          <w:sz w:val="24"/>
          <w:szCs w:val="24"/>
          <w:u w:val="single"/>
          <w:lang w:val="en-US" w:eastAsia="zh-CN"/>
        </w:rPr>
        <w:t>11</w:t>
      </w:r>
      <w:r>
        <w:rPr>
          <w:rFonts w:hint="eastAsia" w:ascii="宋体" w:hAnsi="宋体" w:cs="Arial"/>
          <w:color w:val="auto"/>
          <w:sz w:val="24"/>
          <w:szCs w:val="24"/>
        </w:rPr>
        <w:t>月</w:t>
      </w:r>
      <w:r>
        <w:rPr>
          <w:rFonts w:hint="eastAsia" w:ascii="宋体" w:hAnsi="宋体" w:cs="Arial"/>
          <w:color w:val="auto"/>
          <w:sz w:val="24"/>
          <w:szCs w:val="24"/>
          <w:u w:val="single"/>
          <w:lang w:val="en-US" w:eastAsia="zh-CN"/>
        </w:rPr>
        <w:t xml:space="preserve"> 27 </w:t>
      </w:r>
      <w:r>
        <w:rPr>
          <w:rFonts w:hint="eastAsia" w:ascii="宋体" w:hAnsi="宋体" w:cs="Arial"/>
          <w:color w:val="auto"/>
          <w:sz w:val="24"/>
          <w:szCs w:val="24"/>
        </w:rPr>
        <w:t>日</w:t>
      </w:r>
      <w:r>
        <w:rPr>
          <w:rFonts w:hint="eastAsia" w:ascii="宋体" w:hAnsi="宋体" w:cs="Arial"/>
          <w:color w:val="auto"/>
          <w:sz w:val="24"/>
          <w:szCs w:val="24"/>
          <w:u w:val="single"/>
          <w:lang w:val="en-US" w:eastAsia="zh-CN"/>
        </w:rPr>
        <w:t>上午9:30</w:t>
      </w:r>
      <w:r>
        <w:rPr>
          <w:rFonts w:hint="eastAsia" w:ascii="宋体" w:hAnsi="宋体" w:cs="Arial"/>
          <w:color w:val="auto"/>
          <w:sz w:val="24"/>
          <w:szCs w:val="24"/>
        </w:rPr>
        <w:t>时；逾期收到的或不符合规定的</w:t>
      </w:r>
      <w:r>
        <w:rPr>
          <w:rFonts w:hint="eastAsia" w:ascii="宋体" w:hAnsi="宋体" w:cs="Arial"/>
          <w:color w:val="auto"/>
          <w:sz w:val="24"/>
          <w:szCs w:val="24"/>
          <w:lang w:eastAsia="zh-CN"/>
        </w:rPr>
        <w:t>投标文件</w:t>
      </w:r>
      <w:r>
        <w:rPr>
          <w:rFonts w:hint="eastAsia" w:ascii="宋体" w:hAnsi="宋体" w:cs="Arial"/>
          <w:color w:val="auto"/>
          <w:sz w:val="24"/>
          <w:szCs w:val="24"/>
        </w:rPr>
        <w:t>将被拒绝。</w:t>
      </w:r>
    </w:p>
    <w:p w14:paraId="44F7CC79">
      <w:pPr>
        <w:keepNext w:val="0"/>
        <w:keepLines w:val="0"/>
        <w:pageBreakBefore w:val="0"/>
        <w:tabs>
          <w:tab w:val="left" w:pos="1134"/>
        </w:tabs>
        <w:kinsoku/>
        <w:wordWrap/>
        <w:overflowPunct/>
        <w:topLinePunct w:val="0"/>
        <w:bidi w:val="0"/>
        <w:adjustRightInd/>
        <w:snapToGrid/>
        <w:spacing w:line="460" w:lineRule="exact"/>
        <w:ind w:firstLine="482" w:firstLineChars="200"/>
        <w:textAlignment w:val="auto"/>
        <w:rPr>
          <w:rFonts w:ascii="宋体" w:hAnsi="宋体"/>
          <w:b/>
          <w:color w:val="auto"/>
          <w:sz w:val="24"/>
          <w:szCs w:val="24"/>
        </w:rPr>
      </w:pPr>
      <w:r>
        <w:rPr>
          <w:rFonts w:hint="eastAsia" w:ascii="宋体" w:hAnsi="宋体"/>
          <w:b/>
          <w:color w:val="auto"/>
          <w:sz w:val="24"/>
          <w:szCs w:val="24"/>
        </w:rPr>
        <w:t>八、报名、咨询、来往信函：</w:t>
      </w:r>
      <w:r>
        <w:rPr>
          <w:rFonts w:hint="eastAsia" w:ascii="宋体" w:hAnsi="宋体" w:cs="仿宋"/>
          <w:color w:val="auto"/>
          <w:sz w:val="24"/>
          <w:szCs w:val="24"/>
        </w:rPr>
        <w:t>莆田市城厢区东园西路758号兴安名城C区5号楼2梯304室</w:t>
      </w:r>
      <w:r>
        <w:rPr>
          <w:rFonts w:hint="eastAsia" w:ascii="宋体" w:hAnsi="宋体"/>
          <w:color w:val="auto"/>
          <w:sz w:val="24"/>
          <w:szCs w:val="24"/>
        </w:rPr>
        <w:t>。</w:t>
      </w:r>
    </w:p>
    <w:p w14:paraId="2BBAB5D4">
      <w:pPr>
        <w:keepNext w:val="0"/>
        <w:keepLines w:val="0"/>
        <w:pageBreakBefore w:val="0"/>
        <w:tabs>
          <w:tab w:val="left" w:pos="1134"/>
        </w:tabs>
        <w:kinsoku/>
        <w:wordWrap/>
        <w:overflowPunct/>
        <w:topLinePunct w:val="0"/>
        <w:bidi w:val="0"/>
        <w:adjustRightInd/>
        <w:snapToGrid/>
        <w:spacing w:line="460" w:lineRule="exact"/>
        <w:ind w:firstLine="482" w:firstLineChars="200"/>
        <w:textAlignment w:val="auto"/>
        <w:rPr>
          <w:rFonts w:ascii="宋体" w:hAnsi="宋体"/>
          <w:color w:val="auto"/>
          <w:sz w:val="24"/>
          <w:szCs w:val="24"/>
        </w:rPr>
      </w:pPr>
      <w:r>
        <w:rPr>
          <w:rFonts w:hint="eastAsia" w:ascii="宋体" w:hAnsi="宋体"/>
          <w:b/>
          <w:color w:val="auto"/>
          <w:sz w:val="24"/>
          <w:szCs w:val="24"/>
        </w:rPr>
        <w:t>九、</w:t>
      </w:r>
      <w:r>
        <w:rPr>
          <w:rFonts w:hint="eastAsia" w:ascii="宋体" w:hAnsi="宋体"/>
          <w:b/>
          <w:color w:val="auto"/>
          <w:sz w:val="24"/>
          <w:szCs w:val="24"/>
          <w:lang w:eastAsia="zh-CN"/>
        </w:rPr>
        <w:t>投标文件</w:t>
      </w:r>
      <w:r>
        <w:rPr>
          <w:rFonts w:hint="eastAsia" w:ascii="宋体" w:hAnsi="宋体"/>
          <w:b/>
          <w:color w:val="auto"/>
          <w:sz w:val="24"/>
          <w:szCs w:val="24"/>
        </w:rPr>
        <w:t>递交及开标</w:t>
      </w:r>
      <w:r>
        <w:rPr>
          <w:rFonts w:hint="eastAsia" w:ascii="宋体" w:hAnsi="宋体" w:cs="Courier New"/>
          <w:b/>
          <w:bCs/>
          <w:color w:val="auto"/>
          <w:sz w:val="24"/>
          <w:szCs w:val="24"/>
        </w:rPr>
        <w:t>地点：</w:t>
      </w:r>
      <w:r>
        <w:rPr>
          <w:rFonts w:hint="eastAsia" w:ascii="宋体" w:hAnsi="宋体" w:cs="仿宋"/>
          <w:color w:val="auto"/>
          <w:sz w:val="24"/>
          <w:szCs w:val="24"/>
          <w:u w:val="single"/>
        </w:rPr>
        <w:t>莆田市城厢区东园西路758号兴安名城C区5号楼2梯304室</w:t>
      </w:r>
      <w:r>
        <w:rPr>
          <w:rFonts w:hint="eastAsia" w:ascii="宋体" w:hAnsi="宋体" w:cs="仿宋"/>
          <w:color w:val="auto"/>
          <w:sz w:val="24"/>
          <w:szCs w:val="24"/>
          <w:u w:val="single"/>
          <w:lang w:eastAsia="zh-CN"/>
        </w:rPr>
        <w:t>（</w:t>
      </w:r>
      <w:r>
        <w:rPr>
          <w:rFonts w:hint="eastAsia" w:ascii="宋体" w:hAnsi="宋体" w:cs="仿宋"/>
          <w:color w:val="auto"/>
          <w:sz w:val="24"/>
          <w:szCs w:val="24"/>
          <w:u w:val="single"/>
          <w:lang w:val="en-US" w:eastAsia="zh-CN"/>
        </w:rPr>
        <w:t>福建莆田良友咨询有限公司）</w:t>
      </w:r>
      <w:r>
        <w:rPr>
          <w:rFonts w:hint="eastAsia" w:ascii="宋体" w:hAnsi="宋体"/>
          <w:color w:val="auto"/>
          <w:sz w:val="24"/>
          <w:szCs w:val="24"/>
        </w:rPr>
        <w:t>。</w:t>
      </w:r>
    </w:p>
    <w:p w14:paraId="31699D08">
      <w:pPr>
        <w:keepNext w:val="0"/>
        <w:keepLines w:val="0"/>
        <w:pageBreakBefore w:val="0"/>
        <w:tabs>
          <w:tab w:val="left" w:pos="1134"/>
        </w:tabs>
        <w:kinsoku/>
        <w:wordWrap/>
        <w:overflowPunct/>
        <w:topLinePunct w:val="0"/>
        <w:bidi w:val="0"/>
        <w:adjustRightInd/>
        <w:snapToGrid/>
        <w:spacing w:line="460" w:lineRule="exact"/>
        <w:ind w:right="105" w:rightChars="50" w:firstLine="482" w:firstLineChars="200"/>
        <w:textAlignment w:val="auto"/>
        <w:rPr>
          <w:rFonts w:ascii="宋体" w:hAnsi="宋体"/>
          <w:color w:val="auto"/>
          <w:sz w:val="24"/>
          <w:szCs w:val="24"/>
        </w:rPr>
      </w:pPr>
      <w:r>
        <w:rPr>
          <w:rFonts w:hint="eastAsia" w:ascii="宋体" w:hAnsi="宋体" w:cs="Courier New"/>
          <w:b/>
          <w:bCs/>
          <w:color w:val="auto"/>
          <w:sz w:val="24"/>
          <w:szCs w:val="24"/>
        </w:rPr>
        <w:t>十、</w:t>
      </w:r>
      <w:r>
        <w:rPr>
          <w:rFonts w:hint="eastAsia" w:ascii="宋体" w:hAnsi="宋体" w:cs="Courier New"/>
          <w:b/>
          <w:bCs/>
          <w:color w:val="auto"/>
          <w:sz w:val="24"/>
          <w:szCs w:val="24"/>
          <w:lang w:val="en-US" w:eastAsia="zh-CN"/>
        </w:rPr>
        <w:t>投标</w:t>
      </w:r>
      <w:r>
        <w:rPr>
          <w:rFonts w:hint="eastAsia" w:ascii="宋体" w:hAnsi="宋体" w:cs="Arial"/>
          <w:b/>
          <w:color w:val="auto"/>
          <w:sz w:val="24"/>
          <w:szCs w:val="24"/>
        </w:rPr>
        <w:t>保证金：</w:t>
      </w:r>
      <w:r>
        <w:rPr>
          <w:rFonts w:hint="eastAsia" w:ascii="宋体" w:hAnsi="宋体" w:eastAsia="宋体" w:cs="宋体"/>
          <w:b/>
          <w:bCs/>
          <w:color w:val="auto"/>
          <w:sz w:val="24"/>
          <w:szCs w:val="24"/>
          <w:lang w:val="en-US" w:eastAsia="zh-CN"/>
        </w:rPr>
        <w:t>无。根据莆财购[2020]13号文件规定第二条款的第七点减免保证金。</w:t>
      </w:r>
    </w:p>
    <w:p w14:paraId="0944BE46">
      <w:pPr>
        <w:keepNext w:val="0"/>
        <w:keepLines w:val="0"/>
        <w:pageBreakBefore w:val="0"/>
        <w:kinsoku/>
        <w:wordWrap/>
        <w:overflowPunct/>
        <w:topLinePunct w:val="0"/>
        <w:bidi w:val="0"/>
        <w:adjustRightInd/>
        <w:snapToGrid/>
        <w:spacing w:line="460" w:lineRule="exact"/>
        <w:ind w:firstLine="482" w:firstLineChars="200"/>
        <w:textAlignment w:val="auto"/>
        <w:rPr>
          <w:rFonts w:ascii="宋体" w:hAnsi="宋体" w:cs="仿宋"/>
          <w:b/>
          <w:bCs/>
          <w:color w:val="auto"/>
          <w:sz w:val="24"/>
          <w:szCs w:val="24"/>
        </w:rPr>
      </w:pPr>
      <w:r>
        <w:rPr>
          <w:rFonts w:hint="eastAsia" w:ascii="宋体" w:hAnsi="宋体"/>
          <w:b/>
          <w:color w:val="auto"/>
          <w:sz w:val="24"/>
          <w:szCs w:val="24"/>
        </w:rPr>
        <w:t>十一、</w:t>
      </w:r>
      <w:r>
        <w:rPr>
          <w:rFonts w:hint="eastAsia" w:ascii="宋体" w:hAnsi="宋体" w:cs="仿宋"/>
          <w:b/>
          <w:color w:val="auto"/>
          <w:sz w:val="24"/>
          <w:szCs w:val="24"/>
        </w:rPr>
        <w:t>福建莆田良友咨询有限公司指定帐户：</w:t>
      </w:r>
    </w:p>
    <w:p w14:paraId="57C0F7F0">
      <w:pPr>
        <w:keepNext w:val="0"/>
        <w:keepLines w:val="0"/>
        <w:pageBreakBefore w:val="0"/>
        <w:kinsoku/>
        <w:wordWrap/>
        <w:overflowPunct/>
        <w:topLinePunct w:val="0"/>
        <w:bidi w:val="0"/>
        <w:adjustRightInd/>
        <w:snapToGrid/>
        <w:spacing w:line="460" w:lineRule="exact"/>
        <w:ind w:firstLine="482" w:firstLineChars="200"/>
        <w:textAlignment w:val="auto"/>
        <w:rPr>
          <w:rFonts w:ascii="宋体" w:hAnsi="宋体" w:cs="仿宋"/>
          <w:b/>
          <w:bCs/>
          <w:color w:val="auto"/>
          <w:sz w:val="24"/>
          <w:szCs w:val="24"/>
        </w:rPr>
      </w:pPr>
      <w:r>
        <w:rPr>
          <w:rFonts w:hint="eastAsia" w:ascii="宋体" w:hAnsi="宋体" w:cs="仿宋"/>
          <w:b/>
          <w:bCs/>
          <w:color w:val="auto"/>
          <w:sz w:val="24"/>
          <w:szCs w:val="24"/>
        </w:rPr>
        <w:t>标书工本费及中标服务费缴纳账户：开户名</w:t>
      </w:r>
      <w:r>
        <w:rPr>
          <w:rFonts w:ascii="宋体" w:hAnsi="宋体" w:cs="仿宋"/>
          <w:b/>
          <w:bCs/>
          <w:color w:val="auto"/>
          <w:sz w:val="24"/>
          <w:szCs w:val="24"/>
        </w:rPr>
        <w:t>--</w:t>
      </w:r>
      <w:r>
        <w:rPr>
          <w:rFonts w:hint="eastAsia" w:ascii="宋体" w:hAnsi="宋体" w:cs="仿宋"/>
          <w:b/>
          <w:bCs/>
          <w:color w:val="auto"/>
          <w:sz w:val="24"/>
          <w:szCs w:val="24"/>
        </w:rPr>
        <w:t>福建莆田良友咨询有限公司，开户行—中国建设银行股份有限公司莆田城厢支行，帐号—</w:t>
      </w:r>
      <w:r>
        <w:rPr>
          <w:rFonts w:ascii="宋体" w:hAnsi="宋体" w:cs="仿宋"/>
          <w:b/>
          <w:bCs/>
          <w:color w:val="auto"/>
          <w:sz w:val="24"/>
          <w:szCs w:val="24"/>
        </w:rPr>
        <w:t>35050163650700002393</w:t>
      </w:r>
      <w:r>
        <w:rPr>
          <w:rFonts w:hint="eastAsia" w:ascii="宋体" w:hAnsi="宋体" w:cs="仿宋"/>
          <w:b/>
          <w:bCs/>
          <w:color w:val="auto"/>
          <w:sz w:val="24"/>
          <w:szCs w:val="24"/>
        </w:rPr>
        <w:t>。</w:t>
      </w:r>
    </w:p>
    <w:p w14:paraId="13E3A5DF">
      <w:pPr>
        <w:keepNext w:val="0"/>
        <w:keepLines w:val="0"/>
        <w:pageBreakBefore w:val="0"/>
        <w:kinsoku/>
        <w:wordWrap/>
        <w:overflowPunct/>
        <w:topLinePunct w:val="0"/>
        <w:autoSpaceDE w:val="0"/>
        <w:autoSpaceDN w:val="0"/>
        <w:bidi w:val="0"/>
        <w:adjustRightInd/>
        <w:snapToGrid/>
        <w:spacing w:line="460" w:lineRule="exact"/>
        <w:ind w:firstLine="482" w:firstLineChars="200"/>
        <w:textAlignment w:val="auto"/>
        <w:rPr>
          <w:rFonts w:ascii="宋体" w:hAnsi="宋体"/>
          <w:color w:val="auto"/>
          <w:sz w:val="24"/>
          <w:szCs w:val="24"/>
        </w:rPr>
      </w:pPr>
      <w:r>
        <w:rPr>
          <w:rFonts w:hint="eastAsia" w:ascii="宋体" w:hAnsi="宋体"/>
          <w:b/>
          <w:color w:val="auto"/>
          <w:sz w:val="24"/>
          <w:szCs w:val="24"/>
        </w:rPr>
        <w:t>十二、</w:t>
      </w:r>
      <w:r>
        <w:rPr>
          <w:rFonts w:hint="eastAsia" w:ascii="宋体" w:hAnsi="宋体"/>
          <w:color w:val="auto"/>
          <w:sz w:val="24"/>
          <w:szCs w:val="24"/>
          <w:lang w:eastAsia="zh-CN"/>
        </w:rPr>
        <w:t>投标人</w:t>
      </w:r>
      <w:r>
        <w:rPr>
          <w:rFonts w:hint="eastAsia" w:ascii="宋体" w:hAnsi="宋体"/>
          <w:color w:val="auto"/>
          <w:sz w:val="24"/>
          <w:szCs w:val="24"/>
        </w:rPr>
        <w:t>对本次招标活动事项提出疑问的，请在投标截止时间3日之前，以信函或传真的形式与招标代理人联系。</w:t>
      </w:r>
    </w:p>
    <w:p w14:paraId="3C95B297">
      <w:pPr>
        <w:keepNext w:val="0"/>
        <w:keepLines w:val="0"/>
        <w:pageBreakBefore w:val="0"/>
        <w:kinsoku/>
        <w:wordWrap/>
        <w:overflowPunct/>
        <w:topLinePunct w:val="0"/>
        <w:autoSpaceDE w:val="0"/>
        <w:autoSpaceDN w:val="0"/>
        <w:bidi w:val="0"/>
        <w:adjustRightInd/>
        <w:snapToGrid/>
        <w:spacing w:line="460" w:lineRule="exact"/>
        <w:ind w:firstLine="482" w:firstLineChars="200"/>
        <w:textAlignment w:val="auto"/>
        <w:rPr>
          <w:rFonts w:ascii="宋体" w:hAnsi="宋体" w:cs="Arial"/>
          <w:color w:val="auto"/>
          <w:sz w:val="24"/>
          <w:szCs w:val="24"/>
        </w:rPr>
      </w:pPr>
      <w:r>
        <w:rPr>
          <w:rFonts w:hint="eastAsia" w:ascii="宋体" w:hAnsi="宋体"/>
          <w:b/>
          <w:color w:val="auto"/>
          <w:sz w:val="24"/>
          <w:szCs w:val="24"/>
        </w:rPr>
        <w:t>十三、</w:t>
      </w:r>
      <w:r>
        <w:rPr>
          <w:rFonts w:hint="eastAsia" w:ascii="宋体" w:hAnsi="宋体"/>
          <w:color w:val="auto"/>
          <w:sz w:val="24"/>
          <w:szCs w:val="24"/>
        </w:rPr>
        <w:t>我司将</w:t>
      </w:r>
      <w:r>
        <w:rPr>
          <w:rFonts w:hint="eastAsia" w:ascii="宋体" w:hAnsi="宋体" w:cs="Arial"/>
          <w:color w:val="auto"/>
          <w:sz w:val="24"/>
          <w:szCs w:val="24"/>
        </w:rPr>
        <w:t>在</w:t>
      </w:r>
      <w:r>
        <w:rPr>
          <w:rFonts w:hint="eastAsia" w:ascii="宋体" w:hAnsi="宋体" w:cs="仿宋"/>
          <w:b/>
          <w:bCs/>
          <w:color w:val="auto"/>
          <w:sz w:val="24"/>
          <w:lang w:eastAsia="zh-CN"/>
        </w:rPr>
        <w:t>莆田学院附属实验小学</w:t>
      </w:r>
      <w:r>
        <w:rPr>
          <w:rFonts w:hint="eastAsia" w:ascii="宋体" w:hAnsi="宋体" w:cs="仿宋"/>
          <w:b/>
          <w:bCs/>
          <w:color w:val="auto"/>
          <w:sz w:val="24"/>
        </w:rPr>
        <w:t>网</w:t>
      </w:r>
      <w:r>
        <w:rPr>
          <w:rFonts w:hint="eastAsia" w:ascii="宋体" w:hAnsi="宋体"/>
          <w:color w:val="auto"/>
          <w:sz w:val="24"/>
          <w:szCs w:val="24"/>
        </w:rPr>
        <w:t>上发布本项目的询价公告、更改通知、答疑纪要、评审结果等信息，请</w:t>
      </w:r>
      <w:r>
        <w:rPr>
          <w:rFonts w:hint="eastAsia" w:ascii="宋体" w:hAnsi="宋体"/>
          <w:color w:val="auto"/>
          <w:sz w:val="24"/>
          <w:szCs w:val="24"/>
          <w:lang w:eastAsia="zh-CN"/>
        </w:rPr>
        <w:t>投标人</w:t>
      </w:r>
      <w:r>
        <w:rPr>
          <w:rFonts w:hint="eastAsia" w:ascii="宋体" w:hAnsi="宋体"/>
          <w:color w:val="auto"/>
          <w:sz w:val="24"/>
          <w:szCs w:val="24"/>
        </w:rPr>
        <w:t>及时关注，</w:t>
      </w:r>
      <w:r>
        <w:rPr>
          <w:rFonts w:hint="eastAsia" w:ascii="宋体" w:hAnsi="宋体"/>
          <w:color w:val="auto"/>
          <w:sz w:val="24"/>
          <w:szCs w:val="24"/>
          <w:lang w:eastAsia="zh-CN"/>
        </w:rPr>
        <w:t>投标人</w:t>
      </w:r>
      <w:r>
        <w:rPr>
          <w:rFonts w:hint="eastAsia" w:ascii="宋体" w:hAnsi="宋体"/>
          <w:color w:val="auto"/>
          <w:sz w:val="24"/>
          <w:szCs w:val="24"/>
        </w:rPr>
        <w:t>若没有在以上网站上查询相关更改通知和答疑纪要等信息而影响投标的，</w:t>
      </w:r>
      <w:r>
        <w:rPr>
          <w:rFonts w:hint="eastAsia" w:ascii="宋体" w:hAnsi="宋体"/>
          <w:color w:val="auto"/>
          <w:sz w:val="24"/>
          <w:szCs w:val="24"/>
          <w:lang w:eastAsia="zh-CN"/>
        </w:rPr>
        <w:t>投标人</w:t>
      </w:r>
      <w:r>
        <w:rPr>
          <w:rFonts w:hint="eastAsia" w:ascii="宋体" w:hAnsi="宋体"/>
          <w:color w:val="auto"/>
          <w:sz w:val="24"/>
          <w:szCs w:val="24"/>
        </w:rPr>
        <w:t>自行承担相关责任。</w:t>
      </w:r>
    </w:p>
    <w:p w14:paraId="5DBCA3DF">
      <w:pPr>
        <w:keepNext w:val="0"/>
        <w:keepLines w:val="0"/>
        <w:pageBreakBefore w:val="0"/>
        <w:widowControl/>
        <w:kinsoku/>
        <w:wordWrap/>
        <w:overflowPunct/>
        <w:topLinePunct w:val="0"/>
        <w:bidi w:val="0"/>
        <w:adjustRightInd/>
        <w:snapToGrid/>
        <w:spacing w:line="460" w:lineRule="exact"/>
        <w:ind w:firstLine="482" w:firstLineChars="200"/>
        <w:jc w:val="left"/>
        <w:textAlignment w:val="auto"/>
        <w:rPr>
          <w:rFonts w:ascii="宋体" w:hAnsi="宋体"/>
          <w:b/>
          <w:color w:val="auto"/>
          <w:sz w:val="24"/>
          <w:szCs w:val="24"/>
        </w:rPr>
      </w:pPr>
      <w:r>
        <w:rPr>
          <w:rFonts w:hint="eastAsia" w:ascii="宋体" w:hAnsi="宋体"/>
          <w:b/>
          <w:color w:val="auto"/>
          <w:sz w:val="24"/>
          <w:szCs w:val="24"/>
        </w:rPr>
        <w:t>十四、采购人</w:t>
      </w:r>
      <w:r>
        <w:rPr>
          <w:rFonts w:ascii="宋体" w:hAnsi="宋体"/>
          <w:b/>
          <w:color w:val="auto"/>
          <w:sz w:val="24"/>
          <w:szCs w:val="24"/>
        </w:rPr>
        <w:t>和招标代理</w:t>
      </w:r>
      <w:r>
        <w:rPr>
          <w:rFonts w:hint="eastAsia" w:ascii="宋体" w:hAnsi="宋体"/>
          <w:b/>
          <w:color w:val="auto"/>
          <w:sz w:val="24"/>
          <w:szCs w:val="24"/>
        </w:rPr>
        <w:t>人</w:t>
      </w:r>
      <w:r>
        <w:rPr>
          <w:rFonts w:ascii="宋体" w:hAnsi="宋体"/>
          <w:b/>
          <w:color w:val="auto"/>
          <w:sz w:val="24"/>
          <w:szCs w:val="24"/>
        </w:rPr>
        <w:t>的名称和地址</w:t>
      </w:r>
    </w:p>
    <w:p w14:paraId="195916ED">
      <w:pPr>
        <w:keepNext w:val="0"/>
        <w:keepLines w:val="0"/>
        <w:pageBreakBefore w:val="0"/>
        <w:widowControl/>
        <w:kinsoku/>
        <w:wordWrap/>
        <w:overflowPunct/>
        <w:topLinePunct w:val="0"/>
        <w:bidi w:val="0"/>
        <w:adjustRightInd/>
        <w:snapToGrid/>
        <w:spacing w:line="460" w:lineRule="exact"/>
        <w:ind w:firstLine="600" w:firstLineChars="250"/>
        <w:jc w:val="left"/>
        <w:textAlignment w:val="auto"/>
        <w:rPr>
          <w:rFonts w:hint="eastAsia" w:ascii="宋体" w:hAnsi="宋体" w:cs="仿宋"/>
          <w:color w:val="auto"/>
          <w:spacing w:val="-4"/>
          <w:sz w:val="24"/>
          <w:szCs w:val="24"/>
          <w:lang w:eastAsia="zh-CN"/>
        </w:rPr>
      </w:pPr>
      <w:r>
        <w:rPr>
          <w:rFonts w:hint="eastAsia" w:ascii="宋体" w:hAnsi="宋体" w:cs="仿宋"/>
          <w:color w:val="auto"/>
          <w:sz w:val="24"/>
          <w:szCs w:val="24"/>
        </w:rPr>
        <w:t xml:space="preserve"> (1)采购人：</w:t>
      </w:r>
      <w:r>
        <w:rPr>
          <w:rFonts w:hint="eastAsia" w:ascii="宋体" w:hAnsi="宋体" w:cs="仿宋"/>
          <w:color w:val="auto"/>
          <w:spacing w:val="-4"/>
          <w:sz w:val="24"/>
          <w:szCs w:val="24"/>
          <w:lang w:eastAsia="zh-CN"/>
        </w:rPr>
        <w:t>莆田学院附属实验小学</w:t>
      </w:r>
    </w:p>
    <w:p w14:paraId="249E53D4">
      <w:pPr>
        <w:pStyle w:val="3"/>
        <w:keepNext w:val="0"/>
        <w:keepLines w:val="0"/>
        <w:pageBreakBefore w:val="0"/>
        <w:kinsoku/>
        <w:wordWrap/>
        <w:overflowPunct/>
        <w:topLinePunct w:val="0"/>
        <w:bidi w:val="0"/>
        <w:adjustRightInd/>
        <w:snapToGrid/>
        <w:spacing w:line="460" w:lineRule="exact"/>
        <w:ind w:firstLine="1160" w:firstLineChars="500"/>
        <w:textAlignment w:val="auto"/>
        <w:rPr>
          <w:rFonts w:hint="default"/>
          <w:color w:val="auto"/>
          <w:lang w:val="en-US" w:eastAsia="zh-CN"/>
        </w:rPr>
      </w:pPr>
      <w:r>
        <w:rPr>
          <w:rFonts w:hint="eastAsia" w:ascii="宋体" w:hAnsi="宋体" w:cs="仿宋"/>
          <w:color w:val="auto"/>
          <w:spacing w:val="-4"/>
          <w:sz w:val="24"/>
          <w:lang w:val="en-US" w:eastAsia="zh-CN"/>
        </w:rPr>
        <w:t>联系人：林老师、18039077775</w:t>
      </w:r>
    </w:p>
    <w:p w14:paraId="25A41B65">
      <w:pPr>
        <w:keepNext w:val="0"/>
        <w:keepLines w:val="0"/>
        <w:pageBreakBefore w:val="0"/>
        <w:kinsoku/>
        <w:wordWrap/>
        <w:overflowPunct/>
        <w:topLinePunct w:val="0"/>
        <w:bidi w:val="0"/>
        <w:adjustRightInd/>
        <w:snapToGrid/>
        <w:spacing w:line="460" w:lineRule="exact"/>
        <w:ind w:firstLine="600" w:firstLineChars="250"/>
        <w:textAlignment w:val="auto"/>
        <w:rPr>
          <w:rFonts w:ascii="宋体" w:hAnsi="宋体" w:cs="仿宋"/>
          <w:color w:val="auto"/>
          <w:sz w:val="24"/>
          <w:szCs w:val="24"/>
        </w:rPr>
      </w:pPr>
      <w:r>
        <w:rPr>
          <w:rFonts w:hint="eastAsia" w:ascii="宋体" w:hAnsi="宋体" w:cs="仿宋"/>
          <w:color w:val="auto"/>
          <w:sz w:val="24"/>
          <w:szCs w:val="24"/>
        </w:rPr>
        <w:t xml:space="preserve"> (2)招标代理人：福建莆田良友咨询有限公司</w:t>
      </w:r>
    </w:p>
    <w:p w14:paraId="1AE9FC45">
      <w:pPr>
        <w:keepNext w:val="0"/>
        <w:keepLines w:val="0"/>
        <w:pageBreakBefore w:val="0"/>
        <w:kinsoku/>
        <w:wordWrap/>
        <w:overflowPunct/>
        <w:topLinePunct w:val="0"/>
        <w:bidi w:val="0"/>
        <w:adjustRightInd/>
        <w:snapToGrid/>
        <w:spacing w:line="460" w:lineRule="exact"/>
        <w:ind w:firstLine="960" w:firstLineChars="400"/>
        <w:textAlignment w:val="auto"/>
        <w:rPr>
          <w:rFonts w:ascii="宋体" w:hAnsi="宋体" w:cs="仿宋"/>
          <w:color w:val="auto"/>
          <w:sz w:val="24"/>
          <w:szCs w:val="24"/>
        </w:rPr>
      </w:pPr>
      <w:r>
        <w:rPr>
          <w:rFonts w:hint="eastAsia" w:ascii="宋体" w:hAnsi="宋体" w:cs="仿宋"/>
          <w:color w:val="auto"/>
          <w:sz w:val="24"/>
          <w:szCs w:val="24"/>
        </w:rPr>
        <w:t xml:space="preserve"> 地址：莆田市城厢区东园西路758号兴安名城C区5号楼2梯304室</w:t>
      </w:r>
    </w:p>
    <w:p w14:paraId="0ABFA190">
      <w:pPr>
        <w:keepNext w:val="0"/>
        <w:keepLines w:val="0"/>
        <w:pageBreakBefore w:val="0"/>
        <w:kinsoku/>
        <w:wordWrap/>
        <w:overflowPunct/>
        <w:topLinePunct w:val="0"/>
        <w:bidi w:val="0"/>
        <w:adjustRightInd/>
        <w:snapToGrid/>
        <w:spacing w:line="460" w:lineRule="exact"/>
        <w:ind w:firstLine="960" w:firstLineChars="400"/>
        <w:textAlignment w:val="auto"/>
        <w:rPr>
          <w:rFonts w:hint="eastAsia" w:ascii="宋体" w:hAnsi="宋体" w:eastAsia="宋体" w:cs="仿宋"/>
          <w:color w:val="auto"/>
          <w:sz w:val="24"/>
          <w:szCs w:val="24"/>
          <w:lang w:val="en-US" w:eastAsia="zh-CN"/>
        </w:rPr>
      </w:pPr>
      <w:r>
        <w:rPr>
          <w:rFonts w:hint="eastAsia" w:ascii="宋体" w:hAnsi="宋体" w:cs="仿宋"/>
          <w:color w:val="auto"/>
          <w:sz w:val="24"/>
          <w:szCs w:val="24"/>
        </w:rPr>
        <w:t xml:space="preserve"> 联系人：小</w:t>
      </w:r>
      <w:r>
        <w:rPr>
          <w:rFonts w:hint="eastAsia" w:ascii="宋体" w:hAnsi="宋体" w:cs="仿宋"/>
          <w:color w:val="auto"/>
          <w:sz w:val="24"/>
          <w:szCs w:val="24"/>
          <w:lang w:val="en-US" w:eastAsia="zh-CN"/>
        </w:rPr>
        <w:t>傅</w:t>
      </w:r>
    </w:p>
    <w:p w14:paraId="43220D90">
      <w:pPr>
        <w:keepNext w:val="0"/>
        <w:keepLines w:val="0"/>
        <w:pageBreakBefore w:val="0"/>
        <w:kinsoku/>
        <w:wordWrap/>
        <w:overflowPunct/>
        <w:topLinePunct w:val="0"/>
        <w:bidi w:val="0"/>
        <w:adjustRightInd/>
        <w:snapToGrid/>
        <w:spacing w:line="460" w:lineRule="exact"/>
        <w:ind w:firstLine="960" w:firstLineChars="400"/>
        <w:textAlignment w:val="auto"/>
        <w:rPr>
          <w:rFonts w:ascii="宋体" w:hAnsi="宋体" w:cs="仿宋"/>
          <w:color w:val="auto"/>
          <w:sz w:val="24"/>
          <w:szCs w:val="24"/>
        </w:rPr>
      </w:pPr>
      <w:r>
        <w:rPr>
          <w:rFonts w:hint="eastAsia" w:ascii="宋体" w:hAnsi="宋体" w:cs="仿宋"/>
          <w:color w:val="auto"/>
          <w:sz w:val="24"/>
          <w:szCs w:val="24"/>
        </w:rPr>
        <w:t xml:space="preserve"> 电话：</w:t>
      </w:r>
      <w:r>
        <w:rPr>
          <w:rFonts w:ascii="宋体" w:hAnsi="宋体" w:cs="仿宋"/>
          <w:color w:val="auto"/>
          <w:sz w:val="24"/>
        </w:rPr>
        <w:t>0594-2622689</w:t>
      </w:r>
      <w:r>
        <w:rPr>
          <w:rFonts w:hint="eastAsia" w:ascii="宋体" w:hAnsi="宋体" w:cs="仿宋"/>
          <w:color w:val="auto"/>
          <w:sz w:val="24"/>
          <w:szCs w:val="24"/>
        </w:rPr>
        <w:t xml:space="preserve">  </w:t>
      </w:r>
    </w:p>
    <w:p w14:paraId="41DB460D">
      <w:pPr>
        <w:keepNext w:val="0"/>
        <w:keepLines w:val="0"/>
        <w:pageBreakBefore w:val="0"/>
        <w:kinsoku/>
        <w:wordWrap/>
        <w:overflowPunct/>
        <w:topLinePunct w:val="0"/>
        <w:bidi w:val="0"/>
        <w:adjustRightInd/>
        <w:snapToGrid/>
        <w:spacing w:line="460" w:lineRule="exact"/>
        <w:textAlignment w:val="auto"/>
        <w:rPr>
          <w:rFonts w:ascii="宋体" w:hAnsi="宋体" w:cs="仿宋"/>
          <w:b/>
          <w:bCs/>
          <w:color w:val="auto"/>
          <w:sz w:val="24"/>
          <w:szCs w:val="24"/>
        </w:rPr>
      </w:pPr>
      <w:r>
        <w:rPr>
          <w:rFonts w:hint="eastAsia" w:ascii="宋体" w:hAnsi="宋体" w:cs="仿宋"/>
          <w:color w:val="auto"/>
          <w:sz w:val="24"/>
          <w:szCs w:val="24"/>
        </w:rPr>
        <w:t xml:space="preserve"> </w:t>
      </w:r>
      <w:r>
        <w:rPr>
          <w:rFonts w:ascii="宋体" w:hAnsi="宋体" w:cs="仿宋"/>
          <w:color w:val="auto"/>
          <w:sz w:val="24"/>
          <w:szCs w:val="24"/>
        </w:rPr>
        <w:t xml:space="preserve">        </w:t>
      </w:r>
      <w:r>
        <w:rPr>
          <w:rFonts w:hint="eastAsia" w:ascii="宋体" w:hAnsi="宋体" w:cs="仿宋"/>
          <w:color w:val="auto"/>
          <w:sz w:val="24"/>
          <w:szCs w:val="24"/>
        </w:rPr>
        <w:t>公司邮箱：ptly2622689@</w:t>
      </w:r>
      <w:r>
        <w:rPr>
          <w:rFonts w:hint="eastAsia" w:ascii="宋体" w:hAnsi="宋体" w:cs="仿宋"/>
          <w:color w:val="auto"/>
          <w:sz w:val="24"/>
          <w:szCs w:val="24"/>
          <w:lang w:val="en-US" w:eastAsia="zh-CN"/>
        </w:rPr>
        <w:t>163</w:t>
      </w:r>
      <w:r>
        <w:rPr>
          <w:rFonts w:hint="eastAsia" w:ascii="宋体" w:hAnsi="宋体" w:cs="仿宋"/>
          <w:color w:val="auto"/>
          <w:sz w:val="24"/>
          <w:szCs w:val="24"/>
        </w:rPr>
        <w:t>.com</w:t>
      </w:r>
    </w:p>
    <w:p w14:paraId="55B69576">
      <w:pPr>
        <w:keepNext w:val="0"/>
        <w:keepLines w:val="0"/>
        <w:pageBreakBefore w:val="0"/>
        <w:tabs>
          <w:tab w:val="left" w:pos="3240"/>
          <w:tab w:val="left" w:pos="3600"/>
          <w:tab w:val="left" w:pos="4057"/>
          <w:tab w:val="right" w:pos="9070"/>
        </w:tabs>
        <w:kinsoku/>
        <w:wordWrap/>
        <w:overflowPunct/>
        <w:topLinePunct w:val="0"/>
        <w:bidi w:val="0"/>
        <w:adjustRightInd/>
        <w:snapToGrid/>
        <w:spacing w:line="400" w:lineRule="exact"/>
        <w:jc w:val="center"/>
        <w:rPr>
          <w:rFonts w:ascii="宋体" w:hAnsi="宋体"/>
          <w:b/>
          <w:color w:val="auto"/>
          <w:sz w:val="24"/>
          <w:szCs w:val="24"/>
        </w:rPr>
      </w:pPr>
    </w:p>
    <w:p w14:paraId="7B6D17B6">
      <w:pPr>
        <w:keepNext w:val="0"/>
        <w:keepLines w:val="0"/>
        <w:pageBreakBefore w:val="0"/>
        <w:tabs>
          <w:tab w:val="left" w:pos="3240"/>
          <w:tab w:val="left" w:pos="3600"/>
          <w:tab w:val="left" w:pos="4057"/>
          <w:tab w:val="right" w:pos="9070"/>
        </w:tabs>
        <w:kinsoku/>
        <w:wordWrap/>
        <w:overflowPunct/>
        <w:topLinePunct w:val="0"/>
        <w:bidi w:val="0"/>
        <w:adjustRightInd/>
        <w:snapToGrid/>
        <w:spacing w:line="400" w:lineRule="exact"/>
        <w:jc w:val="center"/>
        <w:rPr>
          <w:rFonts w:ascii="宋体" w:hAnsi="宋体"/>
          <w:b/>
          <w:color w:val="auto"/>
          <w:sz w:val="24"/>
          <w:szCs w:val="24"/>
        </w:rPr>
      </w:pPr>
    </w:p>
    <w:p w14:paraId="69CBFB2B">
      <w:pPr>
        <w:pStyle w:val="3"/>
        <w:keepNext w:val="0"/>
        <w:keepLines w:val="0"/>
        <w:pageBreakBefore w:val="0"/>
        <w:kinsoku/>
        <w:wordWrap/>
        <w:overflowPunct/>
        <w:topLinePunct w:val="0"/>
        <w:bidi w:val="0"/>
        <w:adjustRightInd/>
        <w:snapToGrid/>
        <w:spacing w:line="400" w:lineRule="exact"/>
        <w:rPr>
          <w:rFonts w:ascii="宋体" w:hAnsi="宋体"/>
          <w:b/>
          <w:color w:val="auto"/>
          <w:sz w:val="24"/>
          <w:szCs w:val="24"/>
        </w:rPr>
      </w:pPr>
    </w:p>
    <w:p w14:paraId="5FD1AE0C">
      <w:pPr>
        <w:keepNext w:val="0"/>
        <w:keepLines w:val="0"/>
        <w:pageBreakBefore w:val="0"/>
        <w:kinsoku/>
        <w:wordWrap/>
        <w:overflowPunct/>
        <w:topLinePunct w:val="0"/>
        <w:bidi w:val="0"/>
        <w:adjustRightInd/>
        <w:snapToGrid/>
        <w:spacing w:line="400" w:lineRule="exact"/>
        <w:rPr>
          <w:rFonts w:ascii="宋体" w:hAnsi="宋体"/>
          <w:b/>
          <w:color w:val="auto"/>
          <w:sz w:val="24"/>
          <w:szCs w:val="24"/>
        </w:rPr>
      </w:pPr>
    </w:p>
    <w:p w14:paraId="1D279DD2">
      <w:pPr>
        <w:pStyle w:val="3"/>
        <w:keepNext w:val="0"/>
        <w:keepLines w:val="0"/>
        <w:pageBreakBefore w:val="0"/>
        <w:kinsoku/>
        <w:wordWrap/>
        <w:overflowPunct/>
        <w:topLinePunct w:val="0"/>
        <w:bidi w:val="0"/>
        <w:adjustRightInd/>
        <w:snapToGrid/>
        <w:spacing w:line="400" w:lineRule="exact"/>
        <w:rPr>
          <w:rFonts w:ascii="宋体" w:hAnsi="宋体"/>
          <w:b/>
          <w:color w:val="auto"/>
          <w:sz w:val="24"/>
          <w:szCs w:val="24"/>
        </w:rPr>
      </w:pPr>
    </w:p>
    <w:p w14:paraId="7CE3EA22">
      <w:pPr>
        <w:keepNext w:val="0"/>
        <w:keepLines w:val="0"/>
        <w:pageBreakBefore w:val="0"/>
        <w:kinsoku/>
        <w:wordWrap/>
        <w:overflowPunct/>
        <w:topLinePunct w:val="0"/>
        <w:bidi w:val="0"/>
        <w:adjustRightInd/>
        <w:snapToGrid/>
        <w:spacing w:line="400" w:lineRule="exact"/>
        <w:rPr>
          <w:rFonts w:ascii="宋体" w:hAnsi="宋体"/>
          <w:b/>
          <w:color w:val="auto"/>
          <w:sz w:val="24"/>
          <w:szCs w:val="24"/>
        </w:rPr>
      </w:pPr>
    </w:p>
    <w:p w14:paraId="795FC1B5">
      <w:pPr>
        <w:pStyle w:val="3"/>
        <w:keepNext w:val="0"/>
        <w:keepLines w:val="0"/>
        <w:pageBreakBefore w:val="0"/>
        <w:kinsoku/>
        <w:wordWrap/>
        <w:overflowPunct/>
        <w:topLinePunct w:val="0"/>
        <w:bidi w:val="0"/>
        <w:adjustRightInd/>
        <w:snapToGrid/>
        <w:spacing w:line="400" w:lineRule="exact"/>
        <w:rPr>
          <w:rFonts w:ascii="宋体" w:hAnsi="宋体"/>
          <w:b/>
          <w:color w:val="auto"/>
          <w:sz w:val="24"/>
          <w:szCs w:val="24"/>
        </w:rPr>
      </w:pPr>
    </w:p>
    <w:p w14:paraId="7AEC2E3E">
      <w:pPr>
        <w:keepNext w:val="0"/>
        <w:keepLines w:val="0"/>
        <w:pageBreakBefore w:val="0"/>
        <w:kinsoku/>
        <w:wordWrap/>
        <w:overflowPunct/>
        <w:topLinePunct w:val="0"/>
        <w:bidi w:val="0"/>
        <w:adjustRightInd/>
        <w:snapToGrid/>
        <w:spacing w:line="400" w:lineRule="exact"/>
        <w:rPr>
          <w:rFonts w:ascii="宋体" w:hAnsi="宋体"/>
          <w:b/>
          <w:color w:val="auto"/>
          <w:sz w:val="24"/>
          <w:szCs w:val="24"/>
        </w:rPr>
      </w:pPr>
    </w:p>
    <w:p w14:paraId="65A269F2">
      <w:pPr>
        <w:pStyle w:val="3"/>
        <w:keepNext w:val="0"/>
        <w:keepLines w:val="0"/>
        <w:pageBreakBefore w:val="0"/>
        <w:kinsoku/>
        <w:wordWrap/>
        <w:overflowPunct/>
        <w:topLinePunct w:val="0"/>
        <w:bidi w:val="0"/>
        <w:adjustRightInd/>
        <w:snapToGrid/>
        <w:spacing w:line="400" w:lineRule="exact"/>
        <w:rPr>
          <w:rFonts w:ascii="宋体" w:hAnsi="宋体"/>
          <w:b/>
          <w:color w:val="auto"/>
          <w:sz w:val="24"/>
          <w:szCs w:val="24"/>
        </w:rPr>
      </w:pPr>
    </w:p>
    <w:p w14:paraId="35A458A2">
      <w:pPr>
        <w:keepNext w:val="0"/>
        <w:keepLines w:val="0"/>
        <w:pageBreakBefore w:val="0"/>
        <w:kinsoku/>
        <w:wordWrap/>
        <w:overflowPunct/>
        <w:topLinePunct w:val="0"/>
        <w:bidi w:val="0"/>
        <w:adjustRightInd/>
        <w:snapToGrid/>
        <w:spacing w:line="400" w:lineRule="exact"/>
        <w:rPr>
          <w:color w:val="auto"/>
        </w:rPr>
      </w:pPr>
    </w:p>
    <w:p w14:paraId="0C84B516">
      <w:pPr>
        <w:pStyle w:val="3"/>
        <w:keepNext w:val="0"/>
        <w:keepLines w:val="0"/>
        <w:pageBreakBefore w:val="0"/>
        <w:kinsoku/>
        <w:wordWrap/>
        <w:overflowPunct/>
        <w:topLinePunct w:val="0"/>
        <w:bidi w:val="0"/>
        <w:adjustRightInd/>
        <w:snapToGrid/>
        <w:spacing w:line="400" w:lineRule="exact"/>
        <w:rPr>
          <w:color w:val="auto"/>
        </w:rPr>
      </w:pPr>
    </w:p>
    <w:p w14:paraId="6C2AD7FB">
      <w:pPr>
        <w:pStyle w:val="15"/>
        <w:ind w:left="0" w:leftChars="0" w:firstLine="0" w:firstLineChars="0"/>
        <w:rPr>
          <w:color w:val="auto"/>
        </w:rPr>
      </w:pPr>
    </w:p>
    <w:p w14:paraId="35C87C00">
      <w:pPr>
        <w:keepNext w:val="0"/>
        <w:keepLines w:val="0"/>
        <w:pageBreakBefore w:val="0"/>
        <w:kinsoku/>
        <w:wordWrap/>
        <w:overflowPunct/>
        <w:topLinePunct w:val="0"/>
        <w:bidi w:val="0"/>
        <w:adjustRightInd/>
        <w:snapToGrid/>
        <w:spacing w:line="400" w:lineRule="exact"/>
        <w:rPr>
          <w:color w:val="auto"/>
        </w:rPr>
      </w:pPr>
    </w:p>
    <w:p w14:paraId="5E3A45C7">
      <w:pPr>
        <w:keepNext w:val="0"/>
        <w:keepLines w:val="0"/>
        <w:pageBreakBefore w:val="0"/>
        <w:tabs>
          <w:tab w:val="left" w:pos="3240"/>
          <w:tab w:val="left" w:pos="3600"/>
          <w:tab w:val="left" w:pos="4057"/>
          <w:tab w:val="right" w:pos="9070"/>
        </w:tabs>
        <w:kinsoku/>
        <w:wordWrap/>
        <w:overflowPunct/>
        <w:topLinePunct w:val="0"/>
        <w:bidi w:val="0"/>
        <w:adjustRightInd/>
        <w:snapToGrid/>
        <w:spacing w:line="400" w:lineRule="exact"/>
        <w:jc w:val="center"/>
        <w:rPr>
          <w:rFonts w:ascii="宋体" w:hAnsi="宋体"/>
          <w:b/>
          <w:color w:val="auto"/>
          <w:sz w:val="32"/>
          <w:szCs w:val="32"/>
        </w:rPr>
      </w:pPr>
      <w:r>
        <w:rPr>
          <w:rFonts w:hint="eastAsia" w:ascii="宋体" w:hAnsi="宋体"/>
          <w:b/>
          <w:color w:val="auto"/>
          <w:sz w:val="32"/>
          <w:szCs w:val="32"/>
        </w:rPr>
        <w:t>第二部分  招标项目说明及要求</w:t>
      </w:r>
    </w:p>
    <w:p w14:paraId="51D3CD7D">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b/>
          <w:color w:val="auto"/>
          <w:sz w:val="24"/>
          <w:szCs w:val="24"/>
        </w:rPr>
      </w:pPr>
      <w:r>
        <w:rPr>
          <w:rFonts w:hint="eastAsia" w:ascii="宋体" w:hAnsi="宋体"/>
          <w:b/>
          <w:color w:val="auto"/>
          <w:sz w:val="24"/>
          <w:szCs w:val="24"/>
        </w:rPr>
        <w:t>一、</w:t>
      </w:r>
      <w:r>
        <w:rPr>
          <w:rFonts w:hint="eastAsia" w:ascii="宋体" w:hAnsi="宋体"/>
          <w:b/>
          <w:color w:val="auto"/>
          <w:sz w:val="24"/>
          <w:szCs w:val="24"/>
          <w:lang w:val="en-US" w:eastAsia="zh-CN"/>
        </w:rPr>
        <w:t>技术和服务</w:t>
      </w:r>
      <w:r>
        <w:rPr>
          <w:rFonts w:hint="eastAsia" w:ascii="宋体" w:hAnsi="宋体"/>
          <w:b/>
          <w:color w:val="auto"/>
          <w:sz w:val="24"/>
          <w:szCs w:val="24"/>
        </w:rPr>
        <w:t>要求</w:t>
      </w:r>
    </w:p>
    <w:tbl>
      <w:tblPr>
        <w:tblStyle w:val="16"/>
        <w:tblW w:w="877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3"/>
        <w:gridCol w:w="2040"/>
        <w:gridCol w:w="4343"/>
        <w:gridCol w:w="1522"/>
      </w:tblGrid>
      <w:tr w14:paraId="60E562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8" w:hRule="atLeast"/>
          <w:jc w:val="center"/>
        </w:trPr>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A0E02">
            <w:pPr>
              <w:jc w:val="center"/>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序号</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60D1BD">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Hans"/>
              </w:rPr>
              <w:t>品目</w:t>
            </w:r>
            <w:r>
              <w:rPr>
                <w:rFonts w:hint="eastAsia" w:ascii="宋体" w:hAnsi="宋体" w:eastAsia="宋体" w:cs="宋体"/>
                <w:color w:val="auto"/>
                <w:sz w:val="24"/>
                <w:szCs w:val="24"/>
                <w:lang w:val="en-US" w:eastAsia="zh-CN"/>
              </w:rPr>
              <w:t>名称</w:t>
            </w:r>
          </w:p>
        </w:tc>
        <w:tc>
          <w:tcPr>
            <w:tcW w:w="4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9A07D">
            <w:pPr>
              <w:jc w:val="center"/>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lang w:val="en-US" w:eastAsia="zh-Hans"/>
              </w:rPr>
              <w:t>规格参数</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EFC911">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Hans"/>
              </w:rPr>
              <w:t>单价最高限价</w:t>
            </w:r>
            <w:r>
              <w:rPr>
                <w:rFonts w:hint="eastAsia" w:ascii="宋体" w:hAnsi="宋体" w:eastAsia="宋体" w:cs="宋体"/>
                <w:color w:val="auto"/>
                <w:sz w:val="24"/>
                <w:szCs w:val="24"/>
                <w:lang w:val="en-US" w:eastAsia="zh-CN"/>
              </w:rPr>
              <w:t>（元）</w:t>
            </w:r>
          </w:p>
        </w:tc>
      </w:tr>
      <w:tr w14:paraId="1334F9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0" w:hRule="atLeast"/>
          <w:jc w:val="center"/>
        </w:trPr>
        <w:tc>
          <w:tcPr>
            <w:tcW w:w="87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259820C">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0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1524A10">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Hans"/>
              </w:rPr>
              <w:t>A4</w:t>
            </w:r>
            <w:r>
              <w:rPr>
                <w:rFonts w:hint="eastAsia" w:ascii="宋体" w:hAnsi="宋体" w:eastAsia="宋体" w:cs="宋体"/>
                <w:color w:val="auto"/>
                <w:sz w:val="24"/>
                <w:szCs w:val="24"/>
                <w:lang w:val="en-US" w:eastAsia="zh-CN"/>
              </w:rPr>
              <w:t>速印</w:t>
            </w:r>
          </w:p>
        </w:tc>
        <w:tc>
          <w:tcPr>
            <w:tcW w:w="4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1F39D">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Hans"/>
              </w:rPr>
              <w:t>单面，重量≥70g，长*宽≥29.7cm*21.0cm；用于校本作业等</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2CE7E">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0.11</w:t>
            </w:r>
          </w:p>
        </w:tc>
      </w:tr>
      <w:tr w14:paraId="4E060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0" w:hRule="atLeast"/>
          <w:jc w:val="center"/>
        </w:trPr>
        <w:tc>
          <w:tcPr>
            <w:tcW w:w="87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C0EE096">
            <w:pPr>
              <w:jc w:val="center"/>
              <w:rPr>
                <w:rFonts w:hint="eastAsia" w:ascii="宋体" w:hAnsi="宋体" w:eastAsia="宋体" w:cs="宋体"/>
                <w:color w:val="auto"/>
                <w:sz w:val="24"/>
                <w:szCs w:val="24"/>
                <w:lang w:val="en-US" w:eastAsia="zh-CN"/>
              </w:rPr>
            </w:pPr>
          </w:p>
        </w:tc>
        <w:tc>
          <w:tcPr>
            <w:tcW w:w="20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6663155">
            <w:pPr>
              <w:jc w:val="center"/>
              <w:rPr>
                <w:rFonts w:hint="eastAsia" w:ascii="宋体" w:hAnsi="宋体" w:eastAsia="宋体" w:cs="宋体"/>
                <w:color w:val="auto"/>
                <w:sz w:val="24"/>
                <w:szCs w:val="24"/>
                <w:lang w:val="en-US" w:eastAsia="zh-Hans"/>
              </w:rPr>
            </w:pPr>
          </w:p>
        </w:tc>
        <w:tc>
          <w:tcPr>
            <w:tcW w:w="4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64B92">
            <w:pPr>
              <w:jc w:val="both"/>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双面，重量≥70g，长*宽≥29.7cm*21.0cm；用于校本作业等</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546D6">
            <w:pPr>
              <w:jc w:val="center"/>
              <w:rPr>
                <w:rFonts w:hint="eastAsia" w:ascii="宋体" w:hAnsi="宋体" w:eastAsia="宋体" w:cs="宋体"/>
                <w:color w:val="auto"/>
                <w:kern w:val="2"/>
                <w:sz w:val="24"/>
                <w:szCs w:val="24"/>
                <w:lang w:val="en-US" w:eastAsia="zh-Hans" w:bidi="ar-SA"/>
              </w:rPr>
            </w:pPr>
            <w:r>
              <w:rPr>
                <w:rFonts w:hint="eastAsia" w:ascii="宋体" w:hAnsi="宋体" w:cs="宋体"/>
                <w:color w:val="auto"/>
                <w:kern w:val="2"/>
                <w:sz w:val="24"/>
                <w:szCs w:val="24"/>
                <w:lang w:val="en-US" w:eastAsia="zh-CN" w:bidi="ar-SA"/>
              </w:rPr>
              <w:t>0.16</w:t>
            </w:r>
          </w:p>
        </w:tc>
      </w:tr>
      <w:tr w14:paraId="1972D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0" w:hRule="atLeast"/>
          <w:jc w:val="center"/>
        </w:trPr>
        <w:tc>
          <w:tcPr>
            <w:tcW w:w="873" w:type="dxa"/>
            <w:vMerge w:val="restart"/>
            <w:tcBorders>
              <w:left w:val="single" w:color="000000" w:sz="4" w:space="0"/>
              <w:right w:val="single" w:color="000000" w:sz="4" w:space="0"/>
            </w:tcBorders>
            <w:noWrap w:val="0"/>
            <w:tcMar>
              <w:top w:w="15" w:type="dxa"/>
              <w:left w:w="15" w:type="dxa"/>
              <w:right w:w="15" w:type="dxa"/>
            </w:tcMar>
            <w:vAlign w:val="center"/>
          </w:tcPr>
          <w:p w14:paraId="48084C37">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2040" w:type="dxa"/>
            <w:vMerge w:val="restart"/>
            <w:tcBorders>
              <w:left w:val="single" w:color="000000" w:sz="4" w:space="0"/>
              <w:right w:val="single" w:color="000000" w:sz="4" w:space="0"/>
            </w:tcBorders>
            <w:noWrap w:val="0"/>
            <w:tcMar>
              <w:top w:w="15" w:type="dxa"/>
              <w:left w:w="15" w:type="dxa"/>
              <w:right w:w="15" w:type="dxa"/>
            </w:tcMar>
            <w:vAlign w:val="center"/>
          </w:tcPr>
          <w:p w14:paraId="0F173065">
            <w:pPr>
              <w:jc w:val="center"/>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A3速印</w:t>
            </w:r>
          </w:p>
        </w:tc>
        <w:tc>
          <w:tcPr>
            <w:tcW w:w="4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BA285F">
            <w:pPr>
              <w:jc w:val="both"/>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单面，</w:t>
            </w:r>
            <w:r>
              <w:rPr>
                <w:rFonts w:hint="eastAsia" w:ascii="宋体" w:hAnsi="宋体" w:eastAsia="宋体" w:cs="宋体"/>
                <w:color w:val="auto"/>
                <w:sz w:val="24"/>
                <w:szCs w:val="24"/>
                <w:lang w:val="en-US" w:eastAsia="zh-Hans"/>
              </w:rPr>
              <w:t>重量≥70g，长*宽≥29.7cm*</w:t>
            </w:r>
            <w:r>
              <w:rPr>
                <w:rFonts w:hint="eastAsia" w:ascii="宋体" w:hAnsi="宋体" w:cs="宋体"/>
                <w:color w:val="auto"/>
                <w:sz w:val="24"/>
                <w:szCs w:val="24"/>
                <w:lang w:val="en-US" w:eastAsia="zh-CN"/>
              </w:rPr>
              <w:t>42</w:t>
            </w:r>
            <w:r>
              <w:rPr>
                <w:rFonts w:hint="eastAsia" w:ascii="宋体" w:hAnsi="宋体" w:eastAsia="宋体" w:cs="宋体"/>
                <w:color w:val="auto"/>
                <w:sz w:val="24"/>
                <w:szCs w:val="24"/>
                <w:lang w:val="en-US" w:eastAsia="zh-Hans"/>
              </w:rPr>
              <w:t>.0cm；用于普通考试或练习试卷及答案卷等</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74D5B1">
            <w:pPr>
              <w:jc w:val="center"/>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0.28</w:t>
            </w:r>
          </w:p>
        </w:tc>
      </w:tr>
      <w:tr w14:paraId="261BF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0" w:hRule="atLeast"/>
          <w:jc w:val="center"/>
        </w:trPr>
        <w:tc>
          <w:tcPr>
            <w:tcW w:w="87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4906BAE">
            <w:pPr>
              <w:jc w:val="center"/>
              <w:rPr>
                <w:rFonts w:hint="eastAsia" w:ascii="宋体" w:hAnsi="宋体" w:eastAsia="宋体" w:cs="宋体"/>
                <w:color w:val="auto"/>
                <w:sz w:val="24"/>
                <w:szCs w:val="24"/>
                <w:lang w:val="en-US" w:eastAsia="zh-CN"/>
              </w:rPr>
            </w:pPr>
          </w:p>
        </w:tc>
        <w:tc>
          <w:tcPr>
            <w:tcW w:w="20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5CD0F7B">
            <w:pPr>
              <w:jc w:val="center"/>
              <w:rPr>
                <w:rFonts w:hint="eastAsia" w:ascii="宋体" w:hAnsi="宋体" w:eastAsia="宋体" w:cs="宋体"/>
                <w:color w:val="auto"/>
                <w:sz w:val="24"/>
                <w:szCs w:val="24"/>
                <w:lang w:val="en-US" w:eastAsia="zh-Hans"/>
              </w:rPr>
            </w:pPr>
          </w:p>
        </w:tc>
        <w:tc>
          <w:tcPr>
            <w:tcW w:w="4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4FCED">
            <w:pPr>
              <w:jc w:val="both"/>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双面，</w:t>
            </w:r>
            <w:r>
              <w:rPr>
                <w:rFonts w:hint="eastAsia" w:ascii="宋体" w:hAnsi="宋体" w:eastAsia="宋体" w:cs="宋体"/>
                <w:color w:val="auto"/>
                <w:sz w:val="24"/>
                <w:szCs w:val="24"/>
                <w:lang w:val="en-US" w:eastAsia="zh-Hans"/>
              </w:rPr>
              <w:t>重量≥70g，长*宽≥29.7cm*21.0cm；用于普通考试或练习试卷及答案卷等</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A55AF">
            <w:pPr>
              <w:jc w:val="center"/>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0.22</w:t>
            </w:r>
          </w:p>
        </w:tc>
      </w:tr>
      <w:tr w14:paraId="321A49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0" w:hRule="atLeast"/>
          <w:jc w:val="center"/>
        </w:trPr>
        <w:tc>
          <w:tcPr>
            <w:tcW w:w="87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56B454A">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20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7CC5F46">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Hans"/>
              </w:rPr>
              <w:t>8</w:t>
            </w:r>
            <w:r>
              <w:rPr>
                <w:rFonts w:hint="eastAsia" w:ascii="宋体" w:hAnsi="宋体" w:eastAsia="宋体" w:cs="宋体"/>
                <w:color w:val="auto"/>
                <w:sz w:val="24"/>
                <w:szCs w:val="24"/>
                <w:lang w:val="en-US" w:eastAsia="zh-CN"/>
              </w:rPr>
              <w:t>K速印</w:t>
            </w:r>
          </w:p>
        </w:tc>
        <w:tc>
          <w:tcPr>
            <w:tcW w:w="4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97D91">
            <w:pPr>
              <w:jc w:val="both"/>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单面，重量≥60g，长*宽≥39.0cm*27.0cm；用于普通考试或练习试卷及答案卷等</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87768">
            <w:pPr>
              <w:jc w:val="center"/>
              <w:rPr>
                <w:rFonts w:hint="eastAsia" w:ascii="宋体" w:hAnsi="宋体" w:eastAsia="宋体" w:cs="宋体"/>
                <w:color w:val="auto"/>
                <w:kern w:val="2"/>
                <w:sz w:val="24"/>
                <w:szCs w:val="24"/>
                <w:lang w:val="en-US" w:eastAsia="zh-Hans" w:bidi="ar-SA"/>
              </w:rPr>
            </w:pPr>
            <w:r>
              <w:rPr>
                <w:rFonts w:hint="eastAsia" w:ascii="宋体" w:hAnsi="宋体" w:cs="宋体"/>
                <w:color w:val="auto"/>
                <w:kern w:val="2"/>
                <w:sz w:val="24"/>
                <w:szCs w:val="24"/>
                <w:lang w:val="en-US" w:eastAsia="zh-CN" w:bidi="ar-SA"/>
              </w:rPr>
              <w:t>0.15</w:t>
            </w:r>
          </w:p>
        </w:tc>
      </w:tr>
      <w:tr w14:paraId="195EEA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0" w:hRule="atLeast"/>
          <w:jc w:val="center"/>
        </w:trPr>
        <w:tc>
          <w:tcPr>
            <w:tcW w:w="873" w:type="dxa"/>
            <w:vMerge w:val="continue"/>
            <w:tcBorders>
              <w:left w:val="single" w:color="000000" w:sz="4" w:space="0"/>
              <w:right w:val="single" w:color="000000" w:sz="4" w:space="0"/>
            </w:tcBorders>
            <w:noWrap w:val="0"/>
            <w:tcMar>
              <w:top w:w="15" w:type="dxa"/>
              <w:left w:w="15" w:type="dxa"/>
              <w:right w:w="15" w:type="dxa"/>
            </w:tcMar>
            <w:vAlign w:val="center"/>
          </w:tcPr>
          <w:p w14:paraId="5484DF19">
            <w:pPr>
              <w:jc w:val="center"/>
              <w:rPr>
                <w:rFonts w:hint="default" w:ascii="宋体" w:hAnsi="宋体" w:eastAsia="宋体" w:cs="宋体"/>
                <w:color w:val="auto"/>
                <w:sz w:val="24"/>
                <w:szCs w:val="24"/>
                <w:lang w:val="en-US" w:eastAsia="zh-CN"/>
              </w:rPr>
            </w:pPr>
          </w:p>
        </w:tc>
        <w:tc>
          <w:tcPr>
            <w:tcW w:w="2040" w:type="dxa"/>
            <w:vMerge w:val="continue"/>
            <w:tcBorders>
              <w:left w:val="single" w:color="000000" w:sz="4" w:space="0"/>
              <w:right w:val="single" w:color="000000" w:sz="4" w:space="0"/>
            </w:tcBorders>
            <w:noWrap w:val="0"/>
            <w:tcMar>
              <w:top w:w="15" w:type="dxa"/>
              <w:left w:w="15" w:type="dxa"/>
              <w:right w:w="15" w:type="dxa"/>
            </w:tcMar>
            <w:vAlign w:val="center"/>
          </w:tcPr>
          <w:p w14:paraId="66E35D2F">
            <w:pPr>
              <w:jc w:val="center"/>
              <w:rPr>
                <w:rFonts w:hint="eastAsia" w:ascii="宋体" w:hAnsi="宋体" w:eastAsia="宋体" w:cs="宋体"/>
                <w:color w:val="auto"/>
                <w:sz w:val="24"/>
                <w:szCs w:val="24"/>
                <w:lang w:val="en-US" w:eastAsia="zh-Hans"/>
              </w:rPr>
            </w:pPr>
          </w:p>
        </w:tc>
        <w:tc>
          <w:tcPr>
            <w:tcW w:w="4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BF9AB1">
            <w:pPr>
              <w:jc w:val="both"/>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双面，重量≥60g，长*宽≥39.0cm*27.0cm；用于普通考试或练习试卷及答案卷等</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FA037">
            <w:pPr>
              <w:jc w:val="center"/>
              <w:rPr>
                <w:rFonts w:hint="eastAsia" w:ascii="宋体" w:hAnsi="宋体" w:eastAsia="宋体" w:cs="宋体"/>
                <w:color w:val="auto"/>
                <w:kern w:val="2"/>
                <w:sz w:val="24"/>
                <w:szCs w:val="24"/>
                <w:lang w:val="en-US" w:eastAsia="zh-Hans" w:bidi="ar-SA"/>
              </w:rPr>
            </w:pPr>
            <w:r>
              <w:rPr>
                <w:rFonts w:hint="eastAsia" w:ascii="宋体" w:hAnsi="宋体" w:cs="宋体"/>
                <w:color w:val="auto"/>
                <w:kern w:val="2"/>
                <w:sz w:val="24"/>
                <w:szCs w:val="24"/>
                <w:lang w:val="en-US" w:eastAsia="zh-CN" w:bidi="ar-SA"/>
              </w:rPr>
              <w:t>0.18</w:t>
            </w:r>
          </w:p>
        </w:tc>
      </w:tr>
      <w:tr w14:paraId="5A6EE9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0" w:hRule="atLeast"/>
          <w:jc w:val="center"/>
        </w:trPr>
        <w:tc>
          <w:tcPr>
            <w:tcW w:w="87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94092ED">
            <w:pPr>
              <w:jc w:val="center"/>
              <w:rPr>
                <w:rFonts w:hint="eastAsia" w:ascii="宋体" w:hAnsi="宋体" w:eastAsia="宋体" w:cs="宋体"/>
                <w:color w:val="auto"/>
                <w:sz w:val="24"/>
                <w:szCs w:val="24"/>
                <w:lang w:val="en-US" w:eastAsia="zh-CN"/>
              </w:rPr>
            </w:pPr>
          </w:p>
        </w:tc>
        <w:tc>
          <w:tcPr>
            <w:tcW w:w="20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A1595D3">
            <w:pPr>
              <w:jc w:val="center"/>
              <w:rPr>
                <w:rFonts w:hint="eastAsia" w:ascii="宋体" w:hAnsi="宋体" w:eastAsia="宋体" w:cs="宋体"/>
                <w:color w:val="auto"/>
                <w:sz w:val="24"/>
                <w:szCs w:val="24"/>
                <w:lang w:val="en-US" w:eastAsia="zh-CN"/>
              </w:rPr>
            </w:pPr>
          </w:p>
        </w:tc>
        <w:tc>
          <w:tcPr>
            <w:tcW w:w="4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59C35">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Hans"/>
              </w:rPr>
              <w:t>单面，重量≥</w:t>
            </w:r>
            <w:r>
              <w:rPr>
                <w:rFonts w:hint="eastAsia" w:ascii="宋体" w:hAnsi="宋体" w:eastAsia="宋体" w:cs="宋体"/>
                <w:color w:val="auto"/>
                <w:sz w:val="24"/>
                <w:szCs w:val="24"/>
                <w:lang w:val="en-US" w:eastAsia="zh-CN"/>
              </w:rPr>
              <w:t>80</w:t>
            </w:r>
            <w:r>
              <w:rPr>
                <w:rFonts w:hint="eastAsia" w:ascii="宋体" w:hAnsi="宋体" w:eastAsia="宋体" w:cs="宋体"/>
                <w:color w:val="auto"/>
                <w:sz w:val="24"/>
                <w:szCs w:val="24"/>
                <w:lang w:val="en-US" w:eastAsia="zh-Hans"/>
              </w:rPr>
              <w:t>g，长*宽≥39.0cm*27.0cm；用于</w:t>
            </w:r>
            <w:r>
              <w:rPr>
                <w:rFonts w:hint="eastAsia" w:ascii="宋体" w:hAnsi="宋体" w:eastAsia="宋体" w:cs="宋体"/>
                <w:color w:val="auto"/>
                <w:sz w:val="24"/>
                <w:szCs w:val="24"/>
                <w:lang w:val="en-US" w:eastAsia="zh-CN"/>
              </w:rPr>
              <w:t>美术试卷、诵读成册</w:t>
            </w:r>
            <w:r>
              <w:rPr>
                <w:rFonts w:hint="eastAsia" w:ascii="宋体" w:hAnsi="宋体" w:eastAsia="宋体" w:cs="宋体"/>
                <w:color w:val="auto"/>
                <w:sz w:val="24"/>
                <w:szCs w:val="24"/>
                <w:lang w:val="en-US" w:eastAsia="zh-Hans"/>
              </w:rPr>
              <w:t>等</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17C33D">
            <w:pPr>
              <w:jc w:val="center"/>
              <w:rPr>
                <w:rFonts w:hint="eastAsia" w:ascii="宋体" w:hAnsi="宋体" w:eastAsia="宋体" w:cs="宋体"/>
                <w:color w:val="auto"/>
                <w:kern w:val="2"/>
                <w:sz w:val="24"/>
                <w:szCs w:val="24"/>
                <w:lang w:val="en-US" w:eastAsia="zh-Hans" w:bidi="ar-SA"/>
              </w:rPr>
            </w:pPr>
            <w:r>
              <w:rPr>
                <w:rFonts w:hint="eastAsia" w:ascii="宋体" w:hAnsi="宋体" w:cs="宋体"/>
                <w:color w:val="auto"/>
                <w:kern w:val="2"/>
                <w:sz w:val="24"/>
                <w:szCs w:val="24"/>
                <w:lang w:val="en-US" w:eastAsia="zh-CN" w:bidi="ar-SA"/>
              </w:rPr>
              <w:t>0.18</w:t>
            </w:r>
          </w:p>
        </w:tc>
      </w:tr>
      <w:tr w14:paraId="20E83A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0" w:hRule="atLeast"/>
          <w:jc w:val="center"/>
        </w:trPr>
        <w:tc>
          <w:tcPr>
            <w:tcW w:w="8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C062F">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20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19915">
            <w:pPr>
              <w:jc w:val="center"/>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A4复印</w:t>
            </w:r>
          </w:p>
        </w:tc>
        <w:tc>
          <w:tcPr>
            <w:tcW w:w="4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CDED7">
            <w:pPr>
              <w:jc w:val="both"/>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单面，重量≥70g，长*宽≥29.7cm*21.0cm；用于普通复印等</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C46055">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0.31</w:t>
            </w:r>
          </w:p>
        </w:tc>
      </w:tr>
      <w:tr w14:paraId="27B488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0" w:hRule="atLeast"/>
          <w:jc w:val="center"/>
        </w:trPr>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952D06">
            <w:pPr>
              <w:jc w:val="center"/>
              <w:rPr>
                <w:rFonts w:hint="eastAsia" w:ascii="宋体" w:hAnsi="宋体" w:eastAsia="宋体" w:cs="宋体"/>
                <w:color w:val="auto"/>
                <w:sz w:val="24"/>
                <w:szCs w:val="24"/>
              </w:rPr>
            </w:pPr>
          </w:p>
        </w:tc>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8D2B67">
            <w:pPr>
              <w:jc w:val="center"/>
              <w:rPr>
                <w:rFonts w:hint="eastAsia" w:ascii="宋体" w:hAnsi="宋体" w:eastAsia="宋体" w:cs="宋体"/>
                <w:color w:val="auto"/>
                <w:sz w:val="24"/>
                <w:szCs w:val="24"/>
              </w:rPr>
            </w:pPr>
          </w:p>
        </w:tc>
        <w:tc>
          <w:tcPr>
            <w:tcW w:w="4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B26C4">
            <w:pPr>
              <w:jc w:val="both"/>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双面，重量≥70g,长*宽≥29.7cm*21.0cm；用于普通复印等</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4331AE">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0.48</w:t>
            </w:r>
          </w:p>
        </w:tc>
      </w:tr>
      <w:tr w14:paraId="43C6EF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0" w:hRule="atLeast"/>
          <w:jc w:val="center"/>
        </w:trPr>
        <w:tc>
          <w:tcPr>
            <w:tcW w:w="87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DC66E61">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20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F67E0FA">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Hans"/>
              </w:rPr>
              <w:t>8</w:t>
            </w:r>
            <w:r>
              <w:rPr>
                <w:rFonts w:hint="eastAsia" w:ascii="宋体" w:hAnsi="宋体" w:eastAsia="宋体" w:cs="宋体"/>
                <w:color w:val="auto"/>
                <w:sz w:val="24"/>
                <w:szCs w:val="24"/>
                <w:lang w:val="en-US" w:eastAsia="zh-CN"/>
              </w:rPr>
              <w:t>K</w:t>
            </w:r>
            <w:r>
              <w:rPr>
                <w:rFonts w:hint="eastAsia" w:ascii="宋体" w:hAnsi="宋体" w:eastAsia="宋体" w:cs="宋体"/>
                <w:color w:val="auto"/>
                <w:sz w:val="24"/>
                <w:szCs w:val="24"/>
                <w:lang w:val="en-US" w:eastAsia="zh-Hans"/>
              </w:rPr>
              <w:t>复印</w:t>
            </w:r>
          </w:p>
        </w:tc>
        <w:tc>
          <w:tcPr>
            <w:tcW w:w="4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44984">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Hans"/>
              </w:rPr>
              <w:t>单面，重量≥70g，长*宽≥39.0cm*27.0cm；用于普通考试或练习试卷及答案卷等</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9B1D8">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0.52</w:t>
            </w:r>
          </w:p>
        </w:tc>
      </w:tr>
      <w:tr w14:paraId="3F954C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0" w:hRule="atLeast"/>
          <w:jc w:val="center"/>
        </w:trPr>
        <w:tc>
          <w:tcPr>
            <w:tcW w:w="87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10115CF">
            <w:pPr>
              <w:jc w:val="center"/>
              <w:rPr>
                <w:rFonts w:hint="eastAsia" w:ascii="宋体" w:hAnsi="宋体" w:eastAsia="宋体" w:cs="宋体"/>
                <w:color w:val="auto"/>
                <w:sz w:val="24"/>
                <w:szCs w:val="24"/>
                <w:lang w:val="en-US" w:eastAsia="zh-CN"/>
              </w:rPr>
            </w:pPr>
          </w:p>
        </w:tc>
        <w:tc>
          <w:tcPr>
            <w:tcW w:w="20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C39C6A7">
            <w:pPr>
              <w:jc w:val="center"/>
              <w:rPr>
                <w:rFonts w:hint="eastAsia" w:ascii="宋体" w:hAnsi="宋体" w:eastAsia="宋体" w:cs="宋体"/>
                <w:color w:val="auto"/>
                <w:sz w:val="24"/>
                <w:szCs w:val="24"/>
                <w:lang w:val="en-US" w:eastAsia="zh-CN"/>
              </w:rPr>
            </w:pPr>
          </w:p>
        </w:tc>
        <w:tc>
          <w:tcPr>
            <w:tcW w:w="4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1901C">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Hans"/>
              </w:rPr>
              <w:t>双面，重量≥70g，长*宽≥39.0cm*27.0cm；用于普通考试或练习试卷及答案卷等</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52123">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0.65</w:t>
            </w:r>
          </w:p>
        </w:tc>
      </w:tr>
      <w:tr w14:paraId="5F1767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0" w:hRule="atLeast"/>
          <w:jc w:val="center"/>
        </w:trPr>
        <w:tc>
          <w:tcPr>
            <w:tcW w:w="873"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7D64E73">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2040"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1B1056A">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Hans"/>
              </w:rPr>
              <w:t>打字</w:t>
            </w:r>
            <w:r>
              <w:rPr>
                <w:rFonts w:hint="eastAsia" w:ascii="宋体" w:hAnsi="宋体" w:eastAsia="宋体" w:cs="宋体"/>
                <w:color w:val="auto"/>
                <w:sz w:val="24"/>
                <w:szCs w:val="24"/>
                <w:lang w:val="en-US" w:eastAsia="zh-CN"/>
              </w:rPr>
              <w:t>类</w:t>
            </w:r>
          </w:p>
          <w:p w14:paraId="1CF210A8">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A4或1</w:t>
            </w:r>
            <w:r>
              <w:rPr>
                <w:rFonts w:hint="eastAsia" w:ascii="宋体" w:hAnsi="宋体" w:eastAsia="宋体" w:cs="宋体"/>
                <w:color w:val="auto"/>
                <w:sz w:val="24"/>
                <w:szCs w:val="24"/>
                <w:lang w:val="en-US" w:eastAsia="zh-Hans"/>
              </w:rPr>
              <w:t>6K</w:t>
            </w:r>
            <w:r>
              <w:rPr>
                <w:rFonts w:hint="eastAsia" w:ascii="宋体" w:hAnsi="宋体" w:eastAsia="宋体" w:cs="宋体"/>
                <w:color w:val="auto"/>
                <w:sz w:val="24"/>
                <w:szCs w:val="24"/>
                <w:lang w:val="en-US" w:eastAsia="zh-CN"/>
              </w:rPr>
              <w:t>（含另输一张0元）</w:t>
            </w:r>
          </w:p>
        </w:tc>
        <w:tc>
          <w:tcPr>
            <w:tcW w:w="4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225D00">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单面，</w:t>
            </w:r>
            <w:r>
              <w:rPr>
                <w:rFonts w:hint="eastAsia" w:ascii="宋体" w:hAnsi="宋体" w:eastAsia="宋体" w:cs="宋体"/>
                <w:color w:val="auto"/>
                <w:sz w:val="24"/>
                <w:szCs w:val="24"/>
                <w:lang w:val="en-US" w:eastAsia="zh-Hans"/>
              </w:rPr>
              <w:t>30行*30字</w:t>
            </w:r>
            <w:r>
              <w:rPr>
                <w:rFonts w:hint="eastAsia" w:ascii="宋体" w:hAnsi="宋体" w:eastAsia="宋体" w:cs="宋体"/>
                <w:color w:val="auto"/>
                <w:sz w:val="24"/>
                <w:szCs w:val="24"/>
                <w:lang w:val="en-US" w:eastAsia="zh-CN"/>
              </w:rPr>
              <w:t>/行,</w:t>
            </w:r>
            <w:r>
              <w:rPr>
                <w:rFonts w:hint="eastAsia" w:ascii="宋体" w:hAnsi="宋体" w:eastAsia="宋体" w:cs="宋体"/>
                <w:color w:val="auto"/>
                <w:sz w:val="24"/>
                <w:szCs w:val="24"/>
                <w:lang w:val="en-US" w:eastAsia="zh-Hans"/>
              </w:rPr>
              <w:t>含录入、排版</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Hans"/>
              </w:rPr>
              <w:t>≥70g</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3331CB">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4.17</w:t>
            </w:r>
          </w:p>
        </w:tc>
      </w:tr>
      <w:tr w14:paraId="326A7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0" w:hRule="atLeast"/>
          <w:jc w:val="center"/>
        </w:trPr>
        <w:tc>
          <w:tcPr>
            <w:tcW w:w="873"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5918AB1">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2040"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0AEAB4A">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Hans"/>
              </w:rPr>
              <w:t>A3输出打印</w:t>
            </w:r>
          </w:p>
        </w:tc>
        <w:tc>
          <w:tcPr>
            <w:tcW w:w="4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C3795">
            <w:pPr>
              <w:jc w:val="both"/>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双面，</w:t>
            </w:r>
            <w:r>
              <w:rPr>
                <w:rFonts w:hint="eastAsia" w:ascii="宋体" w:hAnsi="宋体" w:eastAsia="宋体" w:cs="宋体"/>
                <w:color w:val="auto"/>
                <w:sz w:val="24"/>
                <w:szCs w:val="24"/>
                <w:lang w:val="en-US" w:eastAsia="zh-Hans"/>
              </w:rPr>
              <w:t>重量≥70g,长*宽≥29.7cm*</w:t>
            </w:r>
            <w:r>
              <w:rPr>
                <w:rFonts w:hint="eastAsia" w:ascii="宋体" w:hAnsi="宋体" w:cs="宋体"/>
                <w:color w:val="auto"/>
                <w:sz w:val="24"/>
                <w:szCs w:val="24"/>
                <w:lang w:val="en-US" w:eastAsia="zh-CN"/>
              </w:rPr>
              <w:t>42.0</w:t>
            </w:r>
            <w:r>
              <w:rPr>
                <w:rFonts w:hint="eastAsia" w:ascii="宋体" w:hAnsi="宋体" w:eastAsia="宋体" w:cs="宋体"/>
                <w:color w:val="auto"/>
                <w:sz w:val="24"/>
                <w:szCs w:val="24"/>
                <w:lang w:val="en-US" w:eastAsia="zh-Hans"/>
              </w:rPr>
              <w:t>cm</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AB5726">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1.10</w:t>
            </w:r>
          </w:p>
        </w:tc>
      </w:tr>
      <w:tr w14:paraId="0A0B11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8" w:hRule="atLeast"/>
          <w:jc w:val="center"/>
        </w:trPr>
        <w:tc>
          <w:tcPr>
            <w:tcW w:w="873" w:type="dxa"/>
            <w:tcBorders>
              <w:top w:val="single" w:color="auto" w:sz="4" w:space="0"/>
              <w:left w:val="single" w:color="000000" w:sz="4" w:space="0"/>
              <w:bottom w:val="single" w:color="auto" w:sz="4" w:space="0"/>
              <w:right w:val="single" w:color="000000" w:sz="4" w:space="0"/>
            </w:tcBorders>
            <w:noWrap w:val="0"/>
            <w:vAlign w:val="center"/>
          </w:tcPr>
          <w:p w14:paraId="482E97EA">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2040" w:type="dxa"/>
            <w:tcBorders>
              <w:top w:val="single" w:color="auto" w:sz="4" w:space="0"/>
              <w:left w:val="single" w:color="000000" w:sz="4" w:space="0"/>
              <w:bottom w:val="single" w:color="auto" w:sz="4" w:space="0"/>
              <w:right w:val="single" w:color="000000" w:sz="4" w:space="0"/>
            </w:tcBorders>
            <w:noWrap w:val="0"/>
            <w:vAlign w:val="center"/>
          </w:tcPr>
          <w:p w14:paraId="230C75B6">
            <w:pPr>
              <w:jc w:val="center"/>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A4输出打印</w:t>
            </w:r>
          </w:p>
        </w:tc>
        <w:tc>
          <w:tcPr>
            <w:tcW w:w="434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4E01428">
            <w:pPr>
              <w:jc w:val="both"/>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单面，重量≥70g,长*宽≥29.7cm*</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lang w:val="en-US" w:eastAsia="zh-Hans"/>
              </w:rPr>
              <w:t>.0cm</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928CB6">
            <w:pPr>
              <w:jc w:val="center"/>
              <w:rPr>
                <w:rFonts w:hint="eastAsia" w:ascii="宋体" w:hAnsi="宋体" w:eastAsia="宋体" w:cs="宋体"/>
                <w:color w:val="auto"/>
                <w:kern w:val="2"/>
                <w:sz w:val="24"/>
                <w:szCs w:val="24"/>
                <w:lang w:val="en-US" w:eastAsia="zh-Hans" w:bidi="ar-SA"/>
              </w:rPr>
            </w:pPr>
            <w:r>
              <w:rPr>
                <w:rFonts w:hint="eastAsia" w:ascii="宋体" w:hAnsi="宋体" w:cs="宋体"/>
                <w:color w:val="auto"/>
                <w:kern w:val="2"/>
                <w:sz w:val="24"/>
                <w:szCs w:val="24"/>
                <w:lang w:val="en-US" w:eastAsia="zh-CN" w:bidi="ar-SA"/>
              </w:rPr>
              <w:t>0.94</w:t>
            </w:r>
          </w:p>
        </w:tc>
      </w:tr>
      <w:tr w14:paraId="78F567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8" w:hRule="atLeast"/>
          <w:jc w:val="center"/>
        </w:trPr>
        <w:tc>
          <w:tcPr>
            <w:tcW w:w="873" w:type="dxa"/>
            <w:tcBorders>
              <w:top w:val="single" w:color="auto" w:sz="4" w:space="0"/>
              <w:left w:val="single" w:color="000000" w:sz="4" w:space="0"/>
              <w:bottom w:val="single" w:color="auto" w:sz="4" w:space="0"/>
              <w:right w:val="single" w:color="000000" w:sz="4" w:space="0"/>
            </w:tcBorders>
            <w:noWrap w:val="0"/>
            <w:vAlign w:val="center"/>
          </w:tcPr>
          <w:p w14:paraId="27E84803">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2040" w:type="dxa"/>
            <w:tcBorders>
              <w:top w:val="single" w:color="auto" w:sz="4" w:space="0"/>
              <w:left w:val="single" w:color="000000" w:sz="4" w:space="0"/>
              <w:bottom w:val="single" w:color="auto" w:sz="4" w:space="0"/>
              <w:right w:val="single" w:color="000000" w:sz="4" w:space="0"/>
            </w:tcBorders>
            <w:noWrap w:val="0"/>
            <w:vAlign w:val="center"/>
          </w:tcPr>
          <w:p w14:paraId="13F90374">
            <w:pPr>
              <w:jc w:val="center"/>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16</w:t>
            </w:r>
            <w:r>
              <w:rPr>
                <w:rFonts w:hint="eastAsia" w:ascii="宋体" w:hAnsi="宋体" w:eastAsia="宋体" w:cs="宋体"/>
                <w:color w:val="auto"/>
                <w:sz w:val="24"/>
                <w:szCs w:val="24"/>
                <w:lang w:val="en-US" w:eastAsia="zh-CN"/>
              </w:rPr>
              <w:t>K</w:t>
            </w:r>
            <w:r>
              <w:rPr>
                <w:rFonts w:hint="eastAsia" w:ascii="宋体" w:hAnsi="宋体" w:eastAsia="宋体" w:cs="宋体"/>
                <w:color w:val="auto"/>
                <w:sz w:val="24"/>
                <w:szCs w:val="24"/>
                <w:lang w:val="en-US" w:eastAsia="zh-Hans"/>
              </w:rPr>
              <w:t>输出打印</w:t>
            </w:r>
          </w:p>
        </w:tc>
        <w:tc>
          <w:tcPr>
            <w:tcW w:w="434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2B2B970">
            <w:pPr>
              <w:jc w:val="both"/>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单面，重量≥70g,长*宽≥18.5cm*26.0cm；</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3ADE08">
            <w:pPr>
              <w:jc w:val="center"/>
              <w:rPr>
                <w:rFonts w:hint="eastAsia" w:ascii="宋体" w:hAnsi="宋体" w:eastAsia="宋体" w:cs="宋体"/>
                <w:color w:val="auto"/>
                <w:kern w:val="2"/>
                <w:sz w:val="24"/>
                <w:szCs w:val="24"/>
                <w:lang w:val="en-US" w:eastAsia="zh-Hans" w:bidi="ar-SA"/>
              </w:rPr>
            </w:pPr>
            <w:r>
              <w:rPr>
                <w:rFonts w:hint="eastAsia" w:ascii="宋体" w:hAnsi="宋体" w:cs="宋体"/>
                <w:color w:val="auto"/>
                <w:kern w:val="2"/>
                <w:sz w:val="24"/>
                <w:szCs w:val="24"/>
                <w:lang w:val="en-US" w:eastAsia="zh-CN" w:bidi="ar-SA"/>
              </w:rPr>
              <w:t>0.73</w:t>
            </w:r>
          </w:p>
        </w:tc>
      </w:tr>
      <w:tr w14:paraId="73DE2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5" w:hRule="atLeast"/>
          <w:jc w:val="center"/>
        </w:trPr>
        <w:tc>
          <w:tcPr>
            <w:tcW w:w="873" w:type="dxa"/>
            <w:tcBorders>
              <w:top w:val="single" w:color="auto" w:sz="4" w:space="0"/>
              <w:left w:val="single" w:color="000000" w:sz="4" w:space="0"/>
              <w:bottom w:val="single" w:color="auto" w:sz="4" w:space="0"/>
              <w:right w:val="single" w:color="000000" w:sz="4" w:space="0"/>
            </w:tcBorders>
            <w:noWrap w:val="0"/>
            <w:vAlign w:val="center"/>
          </w:tcPr>
          <w:p w14:paraId="4C4AF169">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2040" w:type="dxa"/>
            <w:tcBorders>
              <w:top w:val="single" w:color="auto" w:sz="4" w:space="0"/>
              <w:left w:val="single" w:color="000000" w:sz="4" w:space="0"/>
              <w:bottom w:val="single" w:color="auto" w:sz="4" w:space="0"/>
              <w:right w:val="single" w:color="000000" w:sz="4" w:space="0"/>
            </w:tcBorders>
            <w:noWrap w:val="0"/>
            <w:vAlign w:val="center"/>
          </w:tcPr>
          <w:p w14:paraId="62581CDF">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Hans"/>
              </w:rPr>
              <w:t>封面、证书、奖状输出</w:t>
            </w:r>
            <w:r>
              <w:rPr>
                <w:rFonts w:hint="eastAsia" w:ascii="宋体" w:hAnsi="宋体" w:eastAsia="宋体" w:cs="宋体"/>
                <w:color w:val="auto"/>
                <w:sz w:val="24"/>
                <w:szCs w:val="24"/>
                <w:lang w:val="en-US" w:eastAsia="zh-CN"/>
              </w:rPr>
              <w:t>打印</w:t>
            </w:r>
          </w:p>
        </w:tc>
        <w:tc>
          <w:tcPr>
            <w:tcW w:w="434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25B7ED8">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A4</w:t>
            </w:r>
            <w:r>
              <w:rPr>
                <w:rFonts w:hint="eastAsia" w:ascii="宋体" w:hAnsi="宋体" w:eastAsia="宋体" w:cs="宋体"/>
                <w:color w:val="auto"/>
                <w:sz w:val="24"/>
                <w:szCs w:val="24"/>
                <w:lang w:val="en-US" w:eastAsia="zh-Hans"/>
              </w:rPr>
              <w:t>单面</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Hans"/>
              </w:rPr>
              <w:t>重量≥70g</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DC25F">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1.56</w:t>
            </w:r>
          </w:p>
        </w:tc>
      </w:tr>
    </w:tbl>
    <w:p w14:paraId="3B07CBF0">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eastAsia="宋体"/>
          <w:b/>
          <w:bCs/>
          <w:color w:val="auto"/>
          <w:sz w:val="24"/>
          <w:szCs w:val="24"/>
          <w:lang w:val="en-US" w:eastAsia="zh-CN"/>
        </w:rPr>
      </w:pPr>
      <w:r>
        <w:rPr>
          <w:rFonts w:hint="eastAsia"/>
          <w:b/>
          <w:bCs/>
          <w:color w:val="auto"/>
          <w:sz w:val="24"/>
          <w:szCs w:val="24"/>
          <w:lang w:val="en-US" w:eastAsia="zh-CN"/>
        </w:rPr>
        <w:t>二、商务条件要求</w:t>
      </w:r>
    </w:p>
    <w:p w14:paraId="1AD510B9">
      <w:pPr>
        <w:pStyle w:val="47"/>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ascii="宋体"/>
          <w:b/>
          <w:bCs/>
          <w:color w:val="auto"/>
          <w:sz w:val="24"/>
        </w:rPr>
      </w:pPr>
      <w:r>
        <w:rPr>
          <w:rFonts w:hint="eastAsia" w:ascii="宋体" w:hAnsi="宋体"/>
          <w:b/>
          <w:bCs/>
          <w:color w:val="auto"/>
          <w:sz w:val="24"/>
          <w:lang w:val="en-US" w:eastAsia="zh-CN"/>
        </w:rPr>
        <w:t>1</w:t>
      </w:r>
      <w:r>
        <w:rPr>
          <w:rFonts w:ascii="宋体" w:hAnsi="宋体"/>
          <w:b/>
          <w:bCs/>
          <w:color w:val="auto"/>
          <w:sz w:val="24"/>
        </w:rPr>
        <w:t>.</w:t>
      </w:r>
      <w:r>
        <w:rPr>
          <w:rFonts w:hint="eastAsia" w:ascii="宋体" w:hAnsi="宋体"/>
          <w:b/>
          <w:bCs/>
          <w:color w:val="auto"/>
          <w:sz w:val="24"/>
        </w:rPr>
        <w:t>合同签订期限：自</w:t>
      </w:r>
      <w:r>
        <w:rPr>
          <w:rFonts w:hint="eastAsia" w:ascii="宋体" w:hAnsi="宋体"/>
          <w:b/>
          <w:bCs/>
          <w:color w:val="auto"/>
          <w:sz w:val="24"/>
          <w:lang w:val="en-US" w:eastAsia="zh-CN"/>
        </w:rPr>
        <w:t>中标</w:t>
      </w:r>
      <w:r>
        <w:rPr>
          <w:rFonts w:hint="eastAsia" w:ascii="宋体" w:hAnsi="宋体"/>
          <w:b/>
          <w:bCs/>
          <w:color w:val="auto"/>
          <w:sz w:val="24"/>
        </w:rPr>
        <w:t>通知书发出之日起</w:t>
      </w:r>
      <w:r>
        <w:rPr>
          <w:rFonts w:ascii="宋体" w:hAnsi="宋体"/>
          <w:b/>
          <w:bCs/>
          <w:color w:val="auto"/>
          <w:sz w:val="24"/>
          <w:u w:val="single"/>
        </w:rPr>
        <w:t>30</w:t>
      </w:r>
      <w:r>
        <w:rPr>
          <w:rFonts w:hint="eastAsia" w:ascii="宋体" w:hAnsi="宋体"/>
          <w:b/>
          <w:bCs/>
          <w:color w:val="auto"/>
          <w:sz w:val="24"/>
        </w:rPr>
        <w:t>天内。</w:t>
      </w:r>
    </w:p>
    <w:p w14:paraId="2157F0A8">
      <w:pPr>
        <w:pStyle w:val="47"/>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Style w:val="19"/>
          <w:rFonts w:hint="eastAsia" w:ascii="宋体" w:hAnsi="宋体" w:cs="宋体"/>
          <w:color w:val="auto"/>
          <w:spacing w:val="0"/>
          <w:sz w:val="24"/>
          <w:szCs w:val="24"/>
          <w:lang w:eastAsia="zh-CN"/>
        </w:rPr>
      </w:pPr>
      <w:r>
        <w:rPr>
          <w:rFonts w:hint="eastAsia" w:ascii="宋体" w:hAnsi="宋体"/>
          <w:b/>
          <w:bCs/>
          <w:color w:val="auto"/>
          <w:sz w:val="24"/>
          <w:lang w:val="en-US" w:eastAsia="zh-CN"/>
        </w:rPr>
        <w:t>2</w:t>
      </w:r>
      <w:r>
        <w:rPr>
          <w:rFonts w:ascii="宋体" w:hAnsi="宋体"/>
          <w:b/>
          <w:bCs/>
          <w:color w:val="auto"/>
          <w:sz w:val="24"/>
        </w:rPr>
        <w:t>.</w:t>
      </w:r>
      <w:r>
        <w:rPr>
          <w:rStyle w:val="19"/>
          <w:rFonts w:hint="eastAsia" w:ascii="宋体" w:hAnsi="宋体" w:eastAsia="宋体" w:cs="宋体"/>
          <w:color w:val="auto"/>
          <w:spacing w:val="0"/>
          <w:sz w:val="24"/>
          <w:szCs w:val="24"/>
        </w:rPr>
        <w:t>交付时间：合同签订</w:t>
      </w:r>
      <w:r>
        <w:rPr>
          <w:rStyle w:val="19"/>
          <w:rFonts w:hint="eastAsia" w:ascii="宋体" w:hAnsi="宋体" w:cs="宋体"/>
          <w:color w:val="auto"/>
          <w:spacing w:val="0"/>
          <w:sz w:val="24"/>
          <w:szCs w:val="24"/>
          <w:lang w:val="en-US" w:eastAsia="zh-CN"/>
        </w:rPr>
        <w:t>生效</w:t>
      </w:r>
      <w:r>
        <w:rPr>
          <w:rStyle w:val="19"/>
          <w:rFonts w:hint="eastAsia" w:ascii="宋体" w:hAnsi="宋体" w:eastAsia="宋体" w:cs="宋体"/>
          <w:color w:val="auto"/>
          <w:spacing w:val="0"/>
          <w:sz w:val="24"/>
          <w:szCs w:val="24"/>
        </w:rPr>
        <w:t>后</w:t>
      </w:r>
      <w:r>
        <w:rPr>
          <w:rStyle w:val="19"/>
          <w:rFonts w:hint="eastAsia" w:ascii="宋体" w:hAnsi="宋体" w:cs="宋体"/>
          <w:color w:val="auto"/>
          <w:spacing w:val="0"/>
          <w:sz w:val="24"/>
          <w:szCs w:val="24"/>
          <w:lang w:val="en-US" w:eastAsia="zh-CN"/>
        </w:rPr>
        <w:t>按采购人通知进场交付</w:t>
      </w:r>
      <w:r>
        <w:rPr>
          <w:rStyle w:val="19"/>
          <w:rFonts w:hint="eastAsia" w:ascii="宋体" w:hAnsi="宋体" w:cs="宋体"/>
          <w:color w:val="auto"/>
          <w:spacing w:val="0"/>
          <w:sz w:val="24"/>
          <w:szCs w:val="24"/>
          <w:lang w:eastAsia="zh-CN"/>
        </w:rPr>
        <w:t>。</w:t>
      </w:r>
    </w:p>
    <w:p w14:paraId="246902AB">
      <w:pPr>
        <w:pStyle w:val="47"/>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Style w:val="19"/>
          <w:rFonts w:hint="default" w:ascii="宋体" w:hAnsi="宋体" w:cs="宋体"/>
          <w:color w:val="auto"/>
          <w:spacing w:val="0"/>
          <w:sz w:val="24"/>
          <w:szCs w:val="24"/>
          <w:lang w:val="en-US" w:eastAsia="zh-CN"/>
        </w:rPr>
      </w:pPr>
      <w:r>
        <w:rPr>
          <w:rStyle w:val="19"/>
          <w:rFonts w:hint="eastAsia" w:ascii="宋体" w:hAnsi="宋体" w:cs="宋体"/>
          <w:color w:val="auto"/>
          <w:spacing w:val="0"/>
          <w:sz w:val="24"/>
          <w:szCs w:val="24"/>
          <w:lang w:val="en-US" w:eastAsia="zh-CN"/>
        </w:rPr>
        <w:t>3.</w:t>
      </w:r>
      <w:r>
        <w:rPr>
          <w:rStyle w:val="19"/>
          <w:rFonts w:ascii="宋体" w:hAnsi="宋体" w:eastAsia="宋体" w:cs="宋体"/>
          <w:color w:val="auto"/>
          <w:kern w:val="0"/>
          <w:sz w:val="24"/>
          <w:szCs w:val="24"/>
          <w:highlight w:val="none"/>
          <w:lang w:val="en-US" w:eastAsia="zh-CN" w:bidi="ar"/>
        </w:rPr>
        <w:t>是否收取履约保证金：</w:t>
      </w:r>
      <w:r>
        <w:rPr>
          <w:rStyle w:val="19"/>
          <w:rFonts w:hint="eastAsia" w:ascii="宋体" w:hAnsi="宋体" w:cs="宋体"/>
          <w:b/>
          <w:bCs/>
          <w:color w:val="auto"/>
          <w:kern w:val="0"/>
          <w:sz w:val="24"/>
          <w:szCs w:val="24"/>
          <w:highlight w:val="none"/>
          <w:lang w:val="en-US" w:eastAsia="zh-CN" w:bidi="ar"/>
        </w:rPr>
        <w:t>否</w:t>
      </w:r>
      <w:r>
        <w:rPr>
          <w:rFonts w:hint="eastAsia" w:ascii="宋体" w:hAnsi="宋体" w:cs="宋体"/>
          <w:b/>
          <w:bCs/>
          <w:color w:val="auto"/>
          <w:sz w:val="24"/>
          <w:szCs w:val="24"/>
          <w:highlight w:val="none"/>
        </w:rPr>
        <w:t>。</w:t>
      </w:r>
    </w:p>
    <w:p w14:paraId="2ED2FFE3">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Style w:val="19"/>
          <w:rFonts w:hint="eastAsia" w:ascii="宋体" w:hAnsi="宋体" w:eastAsia="宋体" w:cs="宋体"/>
          <w:color w:val="auto"/>
          <w:spacing w:val="0"/>
          <w:sz w:val="24"/>
          <w:szCs w:val="24"/>
        </w:rPr>
      </w:pPr>
      <w:r>
        <w:rPr>
          <w:rFonts w:hint="eastAsia" w:ascii="宋体" w:hAnsi="宋体"/>
          <w:b/>
          <w:bCs/>
          <w:color w:val="auto"/>
          <w:sz w:val="24"/>
          <w:lang w:val="en-US" w:eastAsia="zh-CN"/>
        </w:rPr>
        <w:t>4.</w:t>
      </w:r>
      <w:r>
        <w:rPr>
          <w:rFonts w:hint="eastAsia" w:ascii="宋体" w:hAnsi="宋体"/>
          <w:b/>
          <w:bCs/>
          <w:color w:val="auto"/>
          <w:sz w:val="24"/>
        </w:rPr>
        <w:t>付款条件：</w:t>
      </w:r>
      <w:r>
        <w:rPr>
          <w:rFonts w:hint="eastAsia" w:ascii="宋体" w:hAnsi="宋体"/>
          <w:b/>
          <w:color w:val="auto"/>
          <w:sz w:val="24"/>
        </w:rPr>
        <w:t>每月结算一次，时间定为当月最后一天（休息日顺延），具体金额按当月实际发生业务量为准，并以正式发票结算，转帐付清。</w:t>
      </w:r>
    </w:p>
    <w:p w14:paraId="31A3C2B8">
      <w:pPr>
        <w:keepNext w:val="0"/>
        <w:keepLines w:val="0"/>
        <w:pageBreakBefore w:val="0"/>
        <w:kinsoku/>
        <w:wordWrap/>
        <w:overflowPunct/>
        <w:topLinePunct w:val="0"/>
        <w:autoSpaceDE/>
        <w:autoSpaceDN/>
        <w:bidi w:val="0"/>
        <w:adjustRightInd/>
        <w:snapToGrid/>
        <w:spacing w:line="380" w:lineRule="exact"/>
        <w:textAlignment w:val="auto"/>
        <w:rPr>
          <w:rFonts w:hint="default" w:ascii="宋体" w:hAnsi="宋体" w:eastAsia="宋体"/>
          <w:b/>
          <w:bCs/>
          <w:color w:val="auto"/>
          <w:sz w:val="24"/>
          <w:lang w:val="en-US" w:eastAsia="zh-CN"/>
        </w:rPr>
      </w:pPr>
      <w:r>
        <w:rPr>
          <w:rFonts w:hint="eastAsia" w:ascii="宋体" w:hAnsi="宋体"/>
          <w:b/>
          <w:bCs/>
          <w:color w:val="auto"/>
          <w:sz w:val="24"/>
        </w:rPr>
        <w:t>三、其他</w:t>
      </w:r>
      <w:r>
        <w:rPr>
          <w:rFonts w:hint="eastAsia" w:ascii="宋体" w:hAnsi="宋体"/>
          <w:b/>
          <w:bCs/>
          <w:color w:val="auto"/>
          <w:sz w:val="24"/>
          <w:lang w:val="en-US" w:eastAsia="zh-CN"/>
        </w:rPr>
        <w:t>说明</w:t>
      </w:r>
    </w:p>
    <w:p w14:paraId="26711BDB">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color w:val="auto"/>
          <w:sz w:val="24"/>
        </w:rPr>
      </w:pPr>
      <w:r>
        <w:rPr>
          <w:rFonts w:hint="eastAsia" w:ascii="宋体" w:hAnsi="宋体"/>
          <w:color w:val="auto"/>
          <w:sz w:val="24"/>
        </w:rPr>
        <w:t>为适应教育发展需要，深化教育改革，实现学校后勤管理社会化，经学校行政会研究，</w:t>
      </w:r>
      <w:r>
        <w:rPr>
          <w:rFonts w:hint="eastAsia" w:ascii="ˎ̥"/>
          <w:color w:val="auto"/>
          <w:kern w:val="0"/>
          <w:sz w:val="24"/>
        </w:rPr>
        <w:t>上报上级部门批准</w:t>
      </w:r>
      <w:r>
        <w:rPr>
          <w:rFonts w:ascii="ˎ̥" w:hAnsi="ˎ̥" w:cs="宋体"/>
          <w:color w:val="auto"/>
          <w:kern w:val="0"/>
          <w:sz w:val="24"/>
        </w:rPr>
        <w:t>，</w:t>
      </w:r>
      <w:r>
        <w:rPr>
          <w:rFonts w:hint="eastAsia" w:ascii="宋体" w:hAnsi="宋体"/>
          <w:color w:val="auto"/>
          <w:sz w:val="24"/>
        </w:rPr>
        <w:t>拟对我校印刷业务进行招投标。具体细则如下：</w:t>
      </w:r>
    </w:p>
    <w:p w14:paraId="3836EAC5">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color w:val="auto"/>
          <w:sz w:val="24"/>
        </w:rPr>
      </w:pPr>
      <w:r>
        <w:rPr>
          <w:rFonts w:hint="eastAsia" w:ascii="宋体" w:hAnsi="宋体"/>
          <w:color w:val="auto"/>
          <w:sz w:val="24"/>
        </w:rPr>
        <w:t>1、投标人应认真阅读《招投标细则》，并全部同意本招投标细则要求，方可参加投标。由于投标人疏忽细则要求所造成的后果，均由投标人自行负责。</w:t>
      </w:r>
    </w:p>
    <w:p w14:paraId="5B050327">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color w:val="auto"/>
          <w:sz w:val="24"/>
        </w:rPr>
      </w:pPr>
      <w:r>
        <w:rPr>
          <w:rFonts w:hint="eastAsia" w:ascii="宋体" w:hAnsi="宋体"/>
          <w:color w:val="auto"/>
          <w:sz w:val="24"/>
        </w:rPr>
        <w:t>2、有关印刷的具体项目见“</w:t>
      </w:r>
      <w:r>
        <w:rPr>
          <w:rFonts w:hint="eastAsia" w:ascii="宋体" w:hAnsi="宋体"/>
          <w:color w:val="auto"/>
          <w:sz w:val="24"/>
          <w:lang w:val="en-US" w:eastAsia="zh-CN"/>
        </w:rPr>
        <w:t>一、</w:t>
      </w:r>
      <w:r>
        <w:rPr>
          <w:rFonts w:hint="eastAsia" w:ascii="宋体" w:hAnsi="宋体"/>
          <w:color w:val="auto"/>
          <w:sz w:val="24"/>
        </w:rPr>
        <w:t>技术和服务要求”。</w:t>
      </w:r>
    </w:p>
    <w:p w14:paraId="70432E5B">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color w:val="auto"/>
          <w:sz w:val="24"/>
          <w:szCs w:val="24"/>
          <w:lang w:val="en-US" w:eastAsia="zh-CN"/>
        </w:rPr>
      </w:pPr>
      <w:r>
        <w:rPr>
          <w:rFonts w:hint="eastAsia" w:ascii="宋体" w:hAnsi="宋体"/>
          <w:color w:val="auto"/>
          <w:sz w:val="24"/>
          <w:lang w:val="en-US" w:eastAsia="zh-CN"/>
        </w:rPr>
        <w:t>3</w:t>
      </w:r>
      <w:r>
        <w:rPr>
          <w:rFonts w:hint="eastAsia" w:ascii="宋体" w:hAnsi="宋体"/>
          <w:color w:val="auto"/>
          <w:sz w:val="24"/>
        </w:rPr>
        <w:t>、</w:t>
      </w:r>
      <w:r>
        <w:rPr>
          <w:rFonts w:hint="eastAsia" w:ascii="ˎ̥" w:hAnsi="ˎ̥"/>
          <w:color w:val="auto"/>
          <w:kern w:val="0"/>
          <w:sz w:val="24"/>
        </w:rPr>
        <w:t>承包人需具有独立承担民事责任的能力，有年检合格、有效的营业执照（符合相应的经营范围），诚信经营，熟悉文印工作业务，有从事文印工作经验</w:t>
      </w:r>
      <w:r>
        <w:rPr>
          <w:rFonts w:hint="eastAsia" w:ascii="ˎ̥" w:hAnsi="ˎ̥"/>
          <w:color w:val="auto"/>
          <w:kern w:val="0"/>
          <w:sz w:val="24"/>
          <w:lang w:eastAsia="zh-CN"/>
        </w:rPr>
        <w:t>。</w:t>
      </w:r>
    </w:p>
    <w:p w14:paraId="55857DC6">
      <w:pPr>
        <w:pStyle w:val="47"/>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四</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违约责任</w:t>
      </w:r>
    </w:p>
    <w:p w14:paraId="76EA62C5">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因中标人原因造成合同无法按时签订，视为中标人违约，需另行支付相应的赔偿。</w:t>
      </w:r>
    </w:p>
    <w:p w14:paraId="1D8FC154">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在签定合同之后，中标人要求解除合同的，视为中标人违约，中标人需支付相应的赔偿。</w:t>
      </w:r>
    </w:p>
    <w:p w14:paraId="0479A798">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因中标人原因发生重大质量事故，除依约承担赔偿责任外，还将按有关质量管理办法规定执行。同时，采购人有权保留更换中标人的权利，并报相关行政主管部门处罚。</w:t>
      </w:r>
    </w:p>
    <w:p w14:paraId="72B37A9B">
      <w:pPr>
        <w:pStyle w:val="47"/>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在明确违约责任后，中标人应在接到书面通知书起七天内支付违约金、赔偿金等。</w:t>
      </w:r>
    </w:p>
    <w:p w14:paraId="296FE0E9">
      <w:pPr>
        <w:pStyle w:val="47"/>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bCs/>
          <w:color w:val="auto"/>
          <w:kern w:val="0"/>
          <w:sz w:val="24"/>
          <w:szCs w:val="24"/>
        </w:rPr>
      </w:pPr>
      <w:r>
        <w:rPr>
          <w:rFonts w:hint="eastAsia" w:ascii="宋体" w:hAnsi="宋体" w:cs="宋体"/>
          <w:b/>
          <w:color w:val="auto"/>
          <w:kern w:val="0"/>
          <w:sz w:val="24"/>
          <w:szCs w:val="24"/>
          <w:lang w:val="en-US" w:eastAsia="zh-CN"/>
        </w:rPr>
        <w:t>五</w:t>
      </w:r>
      <w:r>
        <w:rPr>
          <w:rFonts w:hint="eastAsia" w:ascii="宋体" w:hAnsi="宋体" w:cs="宋体"/>
          <w:b/>
          <w:color w:val="auto"/>
          <w:kern w:val="0"/>
          <w:sz w:val="24"/>
          <w:szCs w:val="24"/>
        </w:rPr>
        <w:t>、与本批招标项目的相关要求</w:t>
      </w:r>
    </w:p>
    <w:p w14:paraId="73D76F47">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投标人</w:t>
      </w:r>
      <w:r>
        <w:rPr>
          <w:rFonts w:hint="eastAsia" w:ascii="宋体" w:hAnsi="宋体"/>
          <w:color w:val="auto"/>
          <w:sz w:val="24"/>
          <w:szCs w:val="24"/>
        </w:rPr>
        <w:t>提供的产品的制造标准及技术规范等必须符合相应的行业标准及规范要求。</w:t>
      </w:r>
    </w:p>
    <w:p w14:paraId="3D40A9D1">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eastAsia="zh-CN"/>
        </w:rPr>
        <w:t>投标人</w:t>
      </w:r>
      <w:r>
        <w:rPr>
          <w:rFonts w:hint="eastAsia" w:ascii="宋体" w:hAnsi="宋体"/>
          <w:color w:val="auto"/>
          <w:sz w:val="24"/>
          <w:szCs w:val="24"/>
        </w:rPr>
        <w:t>提供的设备及材料等，应保证这些设备及材料等手续的合法性，在交货、安装或验收时中标人应提供所有设备及材料的全部合法证明材料。</w:t>
      </w:r>
    </w:p>
    <w:p w14:paraId="59BD3FB1">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olor w:val="auto"/>
          <w:sz w:val="24"/>
          <w:szCs w:val="24"/>
        </w:rPr>
      </w:pPr>
      <w:r>
        <w:rPr>
          <w:rFonts w:hint="eastAsia" w:ascii="宋体" w:hAnsi="宋体"/>
          <w:color w:val="auto"/>
          <w:sz w:val="24"/>
          <w:szCs w:val="24"/>
        </w:rPr>
        <w:t>3.本</w:t>
      </w:r>
      <w:r>
        <w:rPr>
          <w:rFonts w:hint="eastAsia" w:ascii="宋体" w:hAnsi="宋体"/>
          <w:color w:val="auto"/>
          <w:sz w:val="24"/>
          <w:szCs w:val="24"/>
          <w:lang w:val="en-US" w:eastAsia="zh-CN"/>
        </w:rPr>
        <w:t>招标文件</w:t>
      </w:r>
      <w:r>
        <w:rPr>
          <w:rFonts w:hint="eastAsia" w:ascii="宋体" w:hAnsi="宋体"/>
          <w:color w:val="auto"/>
          <w:sz w:val="24"/>
          <w:szCs w:val="24"/>
        </w:rPr>
        <w:t>的技术参数和规格条款如有遗漏的，</w:t>
      </w:r>
      <w:r>
        <w:rPr>
          <w:rFonts w:hint="eastAsia" w:ascii="宋体" w:hAnsi="宋体"/>
          <w:color w:val="auto"/>
          <w:sz w:val="24"/>
          <w:szCs w:val="24"/>
          <w:lang w:eastAsia="zh-CN"/>
        </w:rPr>
        <w:t>投标人</w:t>
      </w:r>
      <w:r>
        <w:rPr>
          <w:rFonts w:hint="eastAsia" w:ascii="宋体" w:hAnsi="宋体"/>
          <w:color w:val="auto"/>
          <w:sz w:val="24"/>
          <w:szCs w:val="24"/>
        </w:rPr>
        <w:t>应根据投标产品的特点予以补充，否则，一旦中标将认为中标供应商认同遗漏部分并免费提供。</w:t>
      </w:r>
    </w:p>
    <w:p w14:paraId="56201313">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投标人</w:t>
      </w:r>
      <w:r>
        <w:rPr>
          <w:rFonts w:hint="eastAsia" w:ascii="宋体" w:hAnsi="宋体"/>
          <w:color w:val="auto"/>
          <w:sz w:val="24"/>
          <w:szCs w:val="24"/>
        </w:rPr>
        <w:t>的报价应包含单价和总价。响应总价应为货物送达</w:t>
      </w:r>
      <w:r>
        <w:rPr>
          <w:rFonts w:hint="eastAsia" w:ascii="宋体" w:hAnsi="宋体"/>
          <w:color w:val="auto"/>
          <w:sz w:val="24"/>
          <w:szCs w:val="24"/>
          <w:lang w:eastAsia="zh-CN"/>
        </w:rPr>
        <w:t>采购人</w:t>
      </w:r>
      <w:r>
        <w:rPr>
          <w:rFonts w:hint="eastAsia" w:ascii="宋体" w:hAnsi="宋体"/>
          <w:color w:val="auto"/>
          <w:sz w:val="24"/>
          <w:szCs w:val="24"/>
        </w:rPr>
        <w:t>指定地点、经</w:t>
      </w:r>
      <w:r>
        <w:rPr>
          <w:rFonts w:hint="eastAsia" w:ascii="宋体" w:hAnsi="宋体"/>
          <w:color w:val="auto"/>
          <w:sz w:val="24"/>
          <w:szCs w:val="24"/>
          <w:lang w:eastAsia="zh-CN"/>
        </w:rPr>
        <w:t>采购人</w:t>
      </w:r>
      <w:r>
        <w:rPr>
          <w:rFonts w:hint="eastAsia" w:ascii="宋体" w:hAnsi="宋体"/>
          <w:color w:val="auto"/>
          <w:sz w:val="24"/>
          <w:szCs w:val="24"/>
        </w:rPr>
        <w:t>验收合格并交付使用及售后服务等所有可能发生的费用，包括货物制造、运输、采购保管、安装及调试、国家法定送检的检验检测报告费用、税收、售后服务等费用。</w:t>
      </w:r>
    </w:p>
    <w:p w14:paraId="34483944">
      <w:pPr>
        <w:pStyle w:val="14"/>
        <w:keepNext w:val="0"/>
        <w:keepLines w:val="0"/>
        <w:pageBreakBefore w:val="0"/>
        <w:widowControl/>
        <w:suppressLineNumbers w:val="0"/>
        <w:kinsoku/>
        <w:wordWrap/>
        <w:overflowPunct/>
        <w:topLinePunct w:val="0"/>
        <w:autoSpaceDE/>
        <w:autoSpaceDN/>
        <w:bidi w:val="0"/>
        <w:adjustRightInd/>
        <w:snapToGrid/>
        <w:spacing w:line="380" w:lineRule="exact"/>
        <w:ind w:firstLine="480" w:firstLineChars="200"/>
        <w:textAlignment w:val="auto"/>
        <w:rPr>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投标人</w:t>
      </w:r>
      <w:r>
        <w:rPr>
          <w:rFonts w:hint="eastAsia" w:ascii="宋体" w:hAnsi="宋体" w:eastAsia="宋体" w:cs="宋体"/>
          <w:color w:val="auto"/>
          <w:sz w:val="24"/>
          <w:szCs w:val="24"/>
        </w:rPr>
        <w:t>提供的设备及材料等，应保证这些设备及材料等手续的合法性，在交货、安装或验收时中标人应提供所有设备及材料的全部合法证明材料。</w:t>
      </w:r>
    </w:p>
    <w:p w14:paraId="7B8A13BC">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color w:val="auto"/>
          <w:sz w:val="24"/>
          <w:szCs w:val="24"/>
        </w:rPr>
      </w:pPr>
      <w:r>
        <w:rPr>
          <w:rFonts w:hint="eastAsia" w:ascii="宋体" w:hAnsi="宋体"/>
          <w:color w:val="auto"/>
          <w:sz w:val="24"/>
          <w:szCs w:val="24"/>
          <w:lang w:val="en-US" w:eastAsia="zh-CN"/>
        </w:rPr>
        <w:t>6、</w:t>
      </w:r>
      <w:r>
        <w:rPr>
          <w:rFonts w:hint="eastAsia" w:ascii="宋体" w:hAnsi="宋体"/>
          <w:color w:val="auto"/>
          <w:sz w:val="24"/>
          <w:szCs w:val="24"/>
        </w:rPr>
        <w:t>响应有效期：提交</w:t>
      </w:r>
      <w:r>
        <w:rPr>
          <w:rFonts w:hint="eastAsia" w:ascii="宋体" w:hAnsi="宋体"/>
          <w:color w:val="auto"/>
          <w:sz w:val="24"/>
          <w:szCs w:val="24"/>
          <w:lang w:eastAsia="zh-CN"/>
        </w:rPr>
        <w:t>投标文件</w:t>
      </w:r>
      <w:r>
        <w:rPr>
          <w:rFonts w:hint="eastAsia" w:ascii="宋体" w:hAnsi="宋体"/>
          <w:color w:val="auto"/>
          <w:sz w:val="24"/>
          <w:szCs w:val="24"/>
        </w:rPr>
        <w:t>截止时间起90个日历日。</w:t>
      </w:r>
    </w:p>
    <w:p w14:paraId="490262D4">
      <w:pPr>
        <w:pStyle w:val="47"/>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b/>
          <w:color w:val="auto"/>
          <w:sz w:val="24"/>
          <w:szCs w:val="24"/>
        </w:rPr>
      </w:pPr>
      <w:r>
        <w:rPr>
          <w:rFonts w:hint="eastAsia" w:ascii="宋体" w:hAnsi="宋体"/>
          <w:b/>
          <w:color w:val="auto"/>
          <w:sz w:val="24"/>
          <w:szCs w:val="24"/>
          <w:lang w:val="en-US" w:eastAsia="zh-CN"/>
        </w:rPr>
        <w:t>六</w:t>
      </w:r>
      <w:r>
        <w:rPr>
          <w:rFonts w:hint="eastAsia" w:ascii="宋体" w:hAnsi="宋体"/>
          <w:b/>
          <w:color w:val="auto"/>
          <w:sz w:val="24"/>
          <w:szCs w:val="24"/>
        </w:rPr>
        <w:t>、</w:t>
      </w:r>
      <w:r>
        <w:rPr>
          <w:rFonts w:hint="eastAsia" w:ascii="宋体" w:hAnsi="宋体"/>
          <w:b/>
          <w:color w:val="auto"/>
          <w:sz w:val="24"/>
          <w:szCs w:val="24"/>
          <w:lang w:eastAsia="zh-CN"/>
        </w:rPr>
        <w:t>投标文件</w:t>
      </w:r>
      <w:r>
        <w:rPr>
          <w:rFonts w:hint="eastAsia" w:ascii="宋体" w:hAnsi="宋体"/>
          <w:b/>
          <w:color w:val="auto"/>
          <w:sz w:val="24"/>
          <w:szCs w:val="24"/>
        </w:rPr>
        <w:t>的份数</w:t>
      </w:r>
    </w:p>
    <w:p w14:paraId="3E38DC4D">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bCs/>
          <w:color w:val="auto"/>
          <w:sz w:val="24"/>
          <w:szCs w:val="24"/>
        </w:rPr>
      </w:pPr>
      <w:r>
        <w:rPr>
          <w:rFonts w:hint="eastAsia" w:ascii="宋体" w:hAnsi="宋体"/>
          <w:bCs/>
          <w:color w:val="auto"/>
          <w:sz w:val="24"/>
          <w:szCs w:val="24"/>
        </w:rPr>
        <w:t>1、</w:t>
      </w:r>
      <w:r>
        <w:rPr>
          <w:rFonts w:hint="eastAsia" w:ascii="宋体" w:hAnsi="宋体"/>
          <w:bCs/>
          <w:color w:val="auto"/>
          <w:sz w:val="24"/>
          <w:szCs w:val="24"/>
          <w:lang w:eastAsia="zh-CN"/>
        </w:rPr>
        <w:t>投标人</w:t>
      </w:r>
      <w:r>
        <w:rPr>
          <w:rFonts w:hint="eastAsia" w:ascii="宋体" w:hAnsi="宋体"/>
          <w:bCs/>
          <w:color w:val="auto"/>
          <w:sz w:val="24"/>
          <w:szCs w:val="24"/>
        </w:rPr>
        <w:t>须编制</w:t>
      </w:r>
      <w:r>
        <w:rPr>
          <w:rFonts w:hint="eastAsia" w:ascii="宋体" w:hAnsi="宋体"/>
          <w:bCs/>
          <w:color w:val="auto"/>
          <w:sz w:val="24"/>
          <w:szCs w:val="24"/>
          <w:lang w:eastAsia="zh-CN"/>
        </w:rPr>
        <w:t>投标文件</w:t>
      </w:r>
      <w:r>
        <w:rPr>
          <w:rFonts w:hint="eastAsia" w:ascii="宋体" w:hAnsi="宋体"/>
          <w:bCs/>
          <w:color w:val="auto"/>
          <w:sz w:val="24"/>
          <w:szCs w:val="24"/>
        </w:rPr>
        <w:t>正本</w:t>
      </w:r>
      <w:r>
        <w:rPr>
          <w:rFonts w:hint="eastAsia" w:ascii="宋体" w:hAnsi="宋体"/>
          <w:bCs/>
          <w:color w:val="auto"/>
          <w:sz w:val="24"/>
          <w:szCs w:val="24"/>
          <w:lang w:val="en-US" w:eastAsia="zh-CN"/>
        </w:rPr>
        <w:t>1</w:t>
      </w:r>
      <w:r>
        <w:rPr>
          <w:rFonts w:hint="eastAsia" w:ascii="宋体" w:hAnsi="宋体"/>
          <w:bCs/>
          <w:color w:val="auto"/>
          <w:sz w:val="24"/>
          <w:szCs w:val="24"/>
        </w:rPr>
        <w:t>份，副本</w:t>
      </w:r>
      <w:r>
        <w:rPr>
          <w:rFonts w:hint="eastAsia" w:ascii="宋体" w:hAnsi="宋体"/>
          <w:bCs/>
          <w:color w:val="auto"/>
          <w:sz w:val="24"/>
          <w:szCs w:val="24"/>
          <w:lang w:val="en-US" w:eastAsia="zh-CN"/>
        </w:rPr>
        <w:t>2</w:t>
      </w:r>
      <w:r>
        <w:rPr>
          <w:rFonts w:hint="eastAsia" w:ascii="宋体" w:hAnsi="宋体"/>
          <w:bCs/>
          <w:color w:val="auto"/>
          <w:sz w:val="24"/>
          <w:szCs w:val="24"/>
        </w:rPr>
        <w:t>份</w:t>
      </w:r>
      <w:r>
        <w:rPr>
          <w:rFonts w:hint="eastAsia" w:ascii="宋体" w:hAnsi="宋体"/>
          <w:bCs/>
          <w:color w:val="auto"/>
          <w:sz w:val="24"/>
          <w:szCs w:val="24"/>
          <w:lang w:eastAsia="zh-CN"/>
        </w:rPr>
        <w:t>，</w:t>
      </w:r>
      <w:r>
        <w:rPr>
          <w:rFonts w:hint="eastAsia" w:ascii="宋体" w:hAnsi="宋体"/>
          <w:bCs/>
          <w:color w:val="auto"/>
          <w:sz w:val="24"/>
          <w:szCs w:val="24"/>
          <w:lang w:val="en-US" w:eastAsia="zh-CN"/>
        </w:rPr>
        <w:t>电子光盘1份</w:t>
      </w:r>
      <w:r>
        <w:rPr>
          <w:rFonts w:hint="eastAsia" w:ascii="宋体" w:hAnsi="宋体"/>
          <w:bCs/>
          <w:color w:val="auto"/>
          <w:sz w:val="24"/>
          <w:szCs w:val="24"/>
        </w:rPr>
        <w:t>；正本必须由A4幅面纸张打印装订</w:t>
      </w:r>
      <w:r>
        <w:rPr>
          <w:rFonts w:hint="eastAsia" w:ascii="宋体" w:hAnsi="宋体"/>
          <w:bCs/>
          <w:color w:val="auto"/>
          <w:sz w:val="24"/>
          <w:szCs w:val="24"/>
          <w:lang w:val="en-US" w:eastAsia="zh-CN"/>
        </w:rPr>
        <w:t>成册</w:t>
      </w:r>
      <w:r>
        <w:rPr>
          <w:rFonts w:hint="eastAsia" w:ascii="宋体" w:hAnsi="宋体"/>
          <w:bCs/>
          <w:color w:val="auto"/>
          <w:sz w:val="24"/>
          <w:szCs w:val="24"/>
        </w:rPr>
        <w:t>，不得采用活页或可拆卸的装订。副本可以用正本的完整复印件，并在封面标明“正本”、“副本”字样。正本与副本如有不一致，则以正本为准。</w:t>
      </w:r>
    </w:p>
    <w:p w14:paraId="22987994">
      <w:pPr>
        <w:pStyle w:val="47"/>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b/>
          <w:color w:val="auto"/>
          <w:kern w:val="0"/>
          <w:sz w:val="24"/>
          <w:szCs w:val="24"/>
        </w:rPr>
      </w:pPr>
      <w:r>
        <w:rPr>
          <w:rFonts w:hint="eastAsia" w:ascii="宋体" w:hAnsi="宋体" w:cs="宋体"/>
          <w:b/>
          <w:color w:val="auto"/>
          <w:kern w:val="0"/>
          <w:sz w:val="24"/>
          <w:szCs w:val="24"/>
          <w:lang w:val="en-US" w:eastAsia="zh-CN"/>
        </w:rPr>
        <w:t>七</w:t>
      </w:r>
      <w:r>
        <w:rPr>
          <w:rFonts w:hint="eastAsia" w:ascii="宋体" w:hAnsi="宋体" w:cs="宋体"/>
          <w:b/>
          <w:color w:val="auto"/>
          <w:kern w:val="0"/>
          <w:sz w:val="24"/>
          <w:szCs w:val="24"/>
        </w:rPr>
        <w:t>、</w:t>
      </w:r>
      <w:r>
        <w:rPr>
          <w:rFonts w:hint="eastAsia" w:ascii="宋体" w:hAnsi="宋体" w:cs="宋体"/>
          <w:b/>
          <w:color w:val="auto"/>
          <w:kern w:val="0"/>
          <w:sz w:val="24"/>
          <w:szCs w:val="24"/>
          <w:lang w:eastAsia="zh-CN"/>
        </w:rPr>
        <w:t>投标文件</w:t>
      </w:r>
      <w:r>
        <w:rPr>
          <w:rFonts w:ascii="宋体" w:hAnsi="宋体" w:cs="宋体"/>
          <w:b/>
          <w:color w:val="auto"/>
          <w:kern w:val="0"/>
          <w:sz w:val="24"/>
          <w:szCs w:val="24"/>
        </w:rPr>
        <w:t>由下述部分组成</w:t>
      </w:r>
      <w:r>
        <w:rPr>
          <w:rFonts w:hint="eastAsia" w:ascii="宋体" w:hAnsi="宋体" w:cs="宋体"/>
          <w:b/>
          <w:color w:val="auto"/>
          <w:kern w:val="0"/>
          <w:sz w:val="24"/>
          <w:szCs w:val="24"/>
          <w:lang w:val="en-US" w:eastAsia="zh-CN"/>
        </w:rPr>
        <w:t>和密封</w:t>
      </w:r>
      <w:r>
        <w:rPr>
          <w:rFonts w:ascii="宋体" w:hAnsi="宋体" w:cs="宋体"/>
          <w:b/>
          <w:color w:val="auto"/>
          <w:kern w:val="0"/>
          <w:sz w:val="24"/>
          <w:szCs w:val="24"/>
        </w:rPr>
        <w:t>,但不限于下列内容</w:t>
      </w:r>
    </w:p>
    <w:p w14:paraId="1D4E8C0D">
      <w:pPr>
        <w:pStyle w:val="47"/>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ascii="宋体" w:hAnsi="宋体" w:cs="仿宋"/>
          <w:b/>
          <w:bCs w:val="0"/>
          <w:color w:val="auto"/>
          <w:sz w:val="24"/>
          <w:szCs w:val="24"/>
        </w:rPr>
      </w:pPr>
      <w:r>
        <w:rPr>
          <w:rFonts w:hint="eastAsia" w:ascii="宋体" w:hAnsi="宋体" w:cs="仿宋"/>
          <w:b/>
          <w:bCs w:val="0"/>
          <w:color w:val="auto"/>
          <w:sz w:val="24"/>
          <w:szCs w:val="24"/>
        </w:rPr>
        <w:t>第一部分 报价部分（单独编制装订胶装成册并密封）：</w:t>
      </w:r>
    </w:p>
    <w:p w14:paraId="763559B0">
      <w:pPr>
        <w:pStyle w:val="47"/>
        <w:keepNext w:val="0"/>
        <w:keepLines w:val="0"/>
        <w:pageBreakBefore w:val="0"/>
        <w:kinsoku/>
        <w:wordWrap/>
        <w:overflowPunct/>
        <w:topLinePunct w:val="0"/>
        <w:autoSpaceDE/>
        <w:autoSpaceDN/>
        <w:bidi w:val="0"/>
        <w:adjustRightInd/>
        <w:snapToGrid/>
        <w:spacing w:line="380" w:lineRule="exact"/>
        <w:ind w:firstLine="720" w:firstLineChars="300"/>
        <w:textAlignment w:val="auto"/>
        <w:rPr>
          <w:rFonts w:hint="eastAsia" w:ascii="宋体" w:hAnsi="宋体" w:cs="仿宋"/>
          <w:bCs/>
          <w:color w:val="auto"/>
          <w:sz w:val="24"/>
          <w:szCs w:val="24"/>
        </w:rPr>
      </w:pPr>
      <w:r>
        <w:rPr>
          <w:rFonts w:hint="eastAsia" w:ascii="宋体" w:hAnsi="宋体" w:cs="仿宋"/>
          <w:bCs/>
          <w:color w:val="auto"/>
          <w:sz w:val="24"/>
          <w:szCs w:val="24"/>
          <w:lang w:eastAsia="zh-CN"/>
        </w:rPr>
        <w:t>（</w:t>
      </w:r>
      <w:r>
        <w:rPr>
          <w:rFonts w:hint="eastAsia" w:ascii="宋体" w:hAnsi="宋体" w:cs="仿宋"/>
          <w:bCs/>
          <w:color w:val="auto"/>
          <w:sz w:val="24"/>
          <w:szCs w:val="24"/>
          <w:lang w:val="en-US" w:eastAsia="zh-CN"/>
        </w:rPr>
        <w:t>1）</w:t>
      </w:r>
      <w:r>
        <w:rPr>
          <w:rFonts w:hint="eastAsia" w:ascii="宋体" w:hAnsi="宋体" w:cs="仿宋"/>
          <w:bCs/>
          <w:color w:val="auto"/>
          <w:sz w:val="24"/>
          <w:szCs w:val="24"/>
        </w:rPr>
        <w:t>报价一览表</w:t>
      </w:r>
    </w:p>
    <w:p w14:paraId="0C015745">
      <w:pPr>
        <w:pStyle w:val="47"/>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ascii="宋体" w:hAnsi="宋体" w:cs="仿宋"/>
          <w:b/>
          <w:bCs w:val="0"/>
          <w:color w:val="auto"/>
          <w:sz w:val="24"/>
          <w:szCs w:val="24"/>
        </w:rPr>
      </w:pPr>
      <w:r>
        <w:rPr>
          <w:rFonts w:hint="eastAsia" w:ascii="宋体" w:hAnsi="宋体" w:cs="仿宋"/>
          <w:b/>
          <w:bCs w:val="0"/>
          <w:color w:val="auto"/>
          <w:sz w:val="24"/>
          <w:szCs w:val="24"/>
        </w:rPr>
        <w:t>第二部分 技术商务部分文件（单独编制装订胶装成册并密封）：</w:t>
      </w:r>
    </w:p>
    <w:p w14:paraId="3D1C2D85">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 xml:space="preserve">（1）承诺函 </w:t>
      </w:r>
    </w:p>
    <w:p w14:paraId="0D1CAE59">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仿宋"/>
          <w:color w:val="auto"/>
          <w:sz w:val="24"/>
          <w:szCs w:val="24"/>
        </w:rPr>
      </w:pPr>
      <w:r>
        <w:rPr>
          <w:rFonts w:hint="eastAsia" w:ascii="宋体" w:hAnsi="宋体" w:cs="仿宋"/>
          <w:color w:val="auto"/>
          <w:sz w:val="24"/>
          <w:szCs w:val="24"/>
        </w:rPr>
        <w:t>（2）投标人的资格及资信证明文件</w:t>
      </w:r>
    </w:p>
    <w:p w14:paraId="77EFB5E5">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仿宋"/>
          <w:bCs/>
          <w:color w:val="auto"/>
          <w:sz w:val="24"/>
          <w:szCs w:val="24"/>
        </w:rPr>
      </w:pPr>
      <w:r>
        <w:rPr>
          <w:rFonts w:hint="eastAsia" w:ascii="宋体" w:hAnsi="宋体" w:cs="仿宋"/>
          <w:bCs/>
          <w:color w:val="auto"/>
          <w:sz w:val="24"/>
          <w:szCs w:val="24"/>
        </w:rPr>
        <w:t>（</w:t>
      </w:r>
      <w:r>
        <w:rPr>
          <w:rFonts w:ascii="宋体" w:hAnsi="宋体" w:cs="仿宋"/>
          <w:bCs/>
          <w:color w:val="auto"/>
          <w:sz w:val="24"/>
          <w:szCs w:val="24"/>
        </w:rPr>
        <w:t>3</w:t>
      </w:r>
      <w:r>
        <w:rPr>
          <w:rFonts w:hint="eastAsia" w:ascii="宋体" w:hAnsi="宋体" w:cs="仿宋"/>
          <w:bCs/>
          <w:color w:val="auto"/>
          <w:sz w:val="24"/>
          <w:szCs w:val="24"/>
        </w:rPr>
        <w:t>）</w:t>
      </w:r>
      <w:r>
        <w:rPr>
          <w:rFonts w:hint="eastAsia" w:ascii="宋体" w:hAnsi="宋体" w:cs="仿宋"/>
          <w:bCs/>
          <w:color w:val="auto"/>
          <w:sz w:val="24"/>
          <w:szCs w:val="24"/>
          <w:lang w:val="en-US" w:eastAsia="zh-CN"/>
        </w:rPr>
        <w:t>服务</w:t>
      </w:r>
      <w:r>
        <w:rPr>
          <w:rFonts w:hint="eastAsia" w:ascii="宋体" w:hAnsi="宋体" w:cs="仿宋"/>
          <w:bCs/>
          <w:color w:val="auto"/>
          <w:sz w:val="24"/>
          <w:szCs w:val="24"/>
        </w:rPr>
        <w:t>说明一览表</w:t>
      </w:r>
    </w:p>
    <w:p w14:paraId="5C45646A">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仿宋"/>
          <w:bCs/>
          <w:color w:val="auto"/>
          <w:sz w:val="24"/>
          <w:szCs w:val="24"/>
        </w:rPr>
      </w:pPr>
      <w:r>
        <w:rPr>
          <w:rFonts w:hint="eastAsia" w:ascii="宋体" w:hAnsi="宋体" w:cs="仿宋"/>
          <w:bCs/>
          <w:color w:val="auto"/>
          <w:sz w:val="24"/>
          <w:szCs w:val="24"/>
        </w:rPr>
        <w:t>（</w:t>
      </w:r>
      <w:r>
        <w:rPr>
          <w:rFonts w:ascii="宋体" w:hAnsi="宋体" w:cs="仿宋"/>
          <w:bCs/>
          <w:color w:val="auto"/>
          <w:sz w:val="24"/>
          <w:szCs w:val="24"/>
        </w:rPr>
        <w:t>4</w:t>
      </w:r>
      <w:r>
        <w:rPr>
          <w:rFonts w:hint="eastAsia" w:ascii="宋体" w:hAnsi="宋体" w:cs="仿宋"/>
          <w:bCs/>
          <w:color w:val="auto"/>
          <w:sz w:val="24"/>
          <w:szCs w:val="24"/>
        </w:rPr>
        <w:t>）技术商务偏离表</w:t>
      </w:r>
    </w:p>
    <w:p w14:paraId="185F6546">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仿宋"/>
          <w:bCs/>
          <w:color w:val="auto"/>
          <w:sz w:val="24"/>
          <w:szCs w:val="24"/>
        </w:rPr>
      </w:pPr>
      <w:r>
        <w:rPr>
          <w:rFonts w:hint="eastAsia" w:ascii="宋体" w:hAnsi="宋体" w:cs="仿宋"/>
          <w:bCs/>
          <w:color w:val="auto"/>
          <w:sz w:val="24"/>
          <w:szCs w:val="24"/>
        </w:rPr>
        <w:t>（</w:t>
      </w:r>
      <w:r>
        <w:rPr>
          <w:rFonts w:ascii="宋体" w:hAnsi="宋体" w:cs="仿宋"/>
          <w:bCs/>
          <w:color w:val="auto"/>
          <w:sz w:val="24"/>
          <w:szCs w:val="24"/>
        </w:rPr>
        <w:t>5</w:t>
      </w:r>
      <w:r>
        <w:rPr>
          <w:rFonts w:hint="eastAsia" w:ascii="宋体" w:hAnsi="宋体" w:cs="仿宋"/>
          <w:bCs/>
          <w:color w:val="auto"/>
          <w:sz w:val="24"/>
          <w:szCs w:val="24"/>
        </w:rPr>
        <w:t>）服务承诺书</w:t>
      </w:r>
    </w:p>
    <w:p w14:paraId="7139A358">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仿宋"/>
          <w:bCs/>
          <w:color w:val="auto"/>
          <w:sz w:val="24"/>
          <w:szCs w:val="24"/>
        </w:rPr>
      </w:pPr>
      <w:r>
        <w:rPr>
          <w:rFonts w:hint="eastAsia" w:ascii="宋体" w:hAnsi="宋体" w:cs="仿宋"/>
          <w:bCs/>
          <w:color w:val="auto"/>
          <w:sz w:val="24"/>
          <w:szCs w:val="24"/>
        </w:rPr>
        <w:t>（</w:t>
      </w:r>
      <w:r>
        <w:rPr>
          <w:rFonts w:ascii="宋体" w:hAnsi="宋体" w:cs="仿宋"/>
          <w:bCs/>
          <w:color w:val="auto"/>
          <w:sz w:val="24"/>
          <w:szCs w:val="24"/>
        </w:rPr>
        <w:t>6</w:t>
      </w:r>
      <w:r>
        <w:rPr>
          <w:rFonts w:hint="eastAsia" w:ascii="宋体" w:hAnsi="宋体" w:cs="仿宋"/>
          <w:bCs/>
          <w:color w:val="auto"/>
          <w:sz w:val="24"/>
          <w:szCs w:val="24"/>
        </w:rPr>
        <w:t>）招标服务费承诺书</w:t>
      </w:r>
    </w:p>
    <w:p w14:paraId="667087B6">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仿宋"/>
          <w:bCs/>
          <w:color w:val="auto"/>
          <w:sz w:val="24"/>
          <w:szCs w:val="24"/>
        </w:rPr>
      </w:pPr>
      <w:r>
        <w:rPr>
          <w:rFonts w:hint="eastAsia" w:ascii="宋体" w:hAnsi="宋体" w:cs="仿宋"/>
          <w:bCs/>
          <w:color w:val="auto"/>
          <w:sz w:val="24"/>
          <w:szCs w:val="24"/>
        </w:rPr>
        <w:t>（</w:t>
      </w:r>
      <w:r>
        <w:rPr>
          <w:rFonts w:ascii="宋体" w:hAnsi="宋体" w:cs="仿宋"/>
          <w:bCs/>
          <w:color w:val="auto"/>
          <w:sz w:val="24"/>
          <w:szCs w:val="24"/>
        </w:rPr>
        <w:t>7</w:t>
      </w:r>
      <w:r>
        <w:rPr>
          <w:rFonts w:hint="eastAsia" w:ascii="宋体" w:hAnsi="宋体" w:cs="仿宋"/>
          <w:bCs/>
          <w:color w:val="auto"/>
          <w:sz w:val="24"/>
          <w:szCs w:val="24"/>
        </w:rPr>
        <w:t>）招标文件和法律法规要求提交的其他文件</w:t>
      </w:r>
    </w:p>
    <w:p w14:paraId="34854BE2">
      <w:pPr>
        <w:pStyle w:val="47"/>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b/>
          <w:bCs w:val="0"/>
          <w:color w:val="auto"/>
          <w:kern w:val="0"/>
          <w:sz w:val="24"/>
          <w:szCs w:val="24"/>
        </w:rPr>
      </w:pPr>
      <w:r>
        <w:rPr>
          <w:rFonts w:hint="eastAsia" w:ascii="宋体" w:hAnsi="宋体" w:cs="宋体"/>
          <w:b/>
          <w:bCs w:val="0"/>
          <w:color w:val="auto"/>
          <w:kern w:val="0"/>
          <w:sz w:val="24"/>
          <w:szCs w:val="24"/>
          <w:lang w:val="en-US" w:eastAsia="zh-CN"/>
        </w:rPr>
        <w:t>八</w:t>
      </w:r>
      <w:r>
        <w:rPr>
          <w:rFonts w:hint="eastAsia" w:ascii="宋体" w:hAnsi="宋体" w:cs="宋体"/>
          <w:b/>
          <w:bCs w:val="0"/>
          <w:color w:val="auto"/>
          <w:kern w:val="0"/>
          <w:sz w:val="24"/>
          <w:szCs w:val="24"/>
        </w:rPr>
        <w:t>、</w:t>
      </w:r>
      <w:r>
        <w:rPr>
          <w:rFonts w:ascii="宋体" w:hAnsi="宋体" w:cs="宋体"/>
          <w:b/>
          <w:bCs w:val="0"/>
          <w:color w:val="auto"/>
          <w:kern w:val="0"/>
          <w:sz w:val="24"/>
          <w:szCs w:val="24"/>
        </w:rPr>
        <w:t>供应商有下列情形之一的，视为相互恶意串通投标：</w:t>
      </w:r>
    </w:p>
    <w:p w14:paraId="212C89B2">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（1）不同供应商的</w:t>
      </w:r>
      <w:r>
        <w:rPr>
          <w:rFonts w:hint="eastAsia" w:ascii="宋体" w:hAnsi="宋体" w:cs="宋体"/>
          <w:color w:val="auto"/>
          <w:kern w:val="0"/>
          <w:sz w:val="24"/>
          <w:szCs w:val="24"/>
          <w:lang w:eastAsia="zh-CN"/>
        </w:rPr>
        <w:t>投标文件</w:t>
      </w:r>
      <w:r>
        <w:rPr>
          <w:rFonts w:ascii="宋体" w:hAnsi="宋体" w:cs="宋体"/>
          <w:color w:val="auto"/>
          <w:kern w:val="0"/>
          <w:sz w:val="24"/>
          <w:szCs w:val="24"/>
        </w:rPr>
        <w:t>由同一单位或个人编制；</w:t>
      </w:r>
    </w:p>
    <w:p w14:paraId="7B58D8D1">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（2）不同供应商委托同一单位或个人办理投标事宜；</w:t>
      </w:r>
    </w:p>
    <w:p w14:paraId="733E670A">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（3）不同供应商的</w:t>
      </w:r>
      <w:r>
        <w:rPr>
          <w:rFonts w:hint="eastAsia" w:ascii="宋体" w:hAnsi="宋体" w:cs="宋体"/>
          <w:color w:val="auto"/>
          <w:kern w:val="0"/>
          <w:sz w:val="24"/>
          <w:szCs w:val="24"/>
          <w:lang w:eastAsia="zh-CN"/>
        </w:rPr>
        <w:t>投标文件</w:t>
      </w:r>
      <w:r>
        <w:rPr>
          <w:rFonts w:ascii="宋体" w:hAnsi="宋体" w:cs="宋体"/>
          <w:color w:val="auto"/>
          <w:kern w:val="0"/>
          <w:sz w:val="24"/>
          <w:szCs w:val="24"/>
        </w:rPr>
        <w:t>载明的项目管理成员为同一人；</w:t>
      </w:r>
    </w:p>
    <w:p w14:paraId="16060708">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（4）不同供应商的</w:t>
      </w:r>
      <w:r>
        <w:rPr>
          <w:rFonts w:hint="eastAsia" w:ascii="宋体" w:hAnsi="宋体" w:cs="宋体"/>
          <w:color w:val="auto"/>
          <w:kern w:val="0"/>
          <w:sz w:val="24"/>
          <w:szCs w:val="24"/>
          <w:lang w:eastAsia="zh-CN"/>
        </w:rPr>
        <w:t>投标文件</w:t>
      </w:r>
      <w:r>
        <w:rPr>
          <w:rFonts w:ascii="宋体" w:hAnsi="宋体" w:cs="宋体"/>
          <w:color w:val="auto"/>
          <w:kern w:val="0"/>
          <w:sz w:val="24"/>
          <w:szCs w:val="24"/>
        </w:rPr>
        <w:t>异常一致或报价呈规律性差异；</w:t>
      </w:r>
    </w:p>
    <w:p w14:paraId="6DCDE4B3">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（5）不同供应商的</w:t>
      </w:r>
      <w:r>
        <w:rPr>
          <w:rFonts w:hint="eastAsia" w:ascii="宋体" w:hAnsi="宋体" w:cs="宋体"/>
          <w:color w:val="auto"/>
          <w:kern w:val="0"/>
          <w:sz w:val="24"/>
          <w:szCs w:val="24"/>
          <w:lang w:eastAsia="zh-CN"/>
        </w:rPr>
        <w:t>投标文件</w:t>
      </w:r>
      <w:r>
        <w:rPr>
          <w:rFonts w:ascii="宋体" w:hAnsi="宋体" w:cs="宋体"/>
          <w:color w:val="auto"/>
          <w:kern w:val="0"/>
          <w:sz w:val="24"/>
          <w:szCs w:val="24"/>
        </w:rPr>
        <w:t>相互混装；</w:t>
      </w:r>
    </w:p>
    <w:p w14:paraId="53CA8151">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（6）不同供应商的报价保证金从同一单位或个人的账户转出；</w:t>
      </w:r>
    </w:p>
    <w:p w14:paraId="0153B3A9">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（7）有关法律、法规和规章规定的其他串通投标情形。</w:t>
      </w:r>
    </w:p>
    <w:p w14:paraId="44DB6840">
      <w:pPr>
        <w:pStyle w:val="47"/>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b/>
          <w:color w:val="auto"/>
          <w:kern w:val="0"/>
          <w:sz w:val="24"/>
          <w:szCs w:val="24"/>
        </w:rPr>
      </w:pPr>
      <w:r>
        <w:rPr>
          <w:rFonts w:hint="eastAsia" w:ascii="宋体" w:hAnsi="宋体" w:cs="宋体"/>
          <w:b/>
          <w:color w:val="auto"/>
          <w:kern w:val="0"/>
          <w:sz w:val="24"/>
          <w:szCs w:val="24"/>
          <w:lang w:val="en-US" w:eastAsia="zh-CN"/>
        </w:rPr>
        <w:t>九</w:t>
      </w:r>
      <w:r>
        <w:rPr>
          <w:rFonts w:ascii="宋体" w:hAnsi="宋体" w:cs="宋体"/>
          <w:b/>
          <w:color w:val="auto"/>
          <w:kern w:val="0"/>
          <w:sz w:val="24"/>
          <w:szCs w:val="24"/>
        </w:rPr>
        <w:t>、</w:t>
      </w:r>
      <w:r>
        <w:rPr>
          <w:rFonts w:hint="eastAsia" w:ascii="宋体" w:hAnsi="宋体" w:cs="宋体"/>
          <w:b/>
          <w:color w:val="auto"/>
          <w:kern w:val="0"/>
          <w:sz w:val="24"/>
          <w:szCs w:val="24"/>
        </w:rPr>
        <w:t>评标委员会组成</w:t>
      </w:r>
    </w:p>
    <w:p w14:paraId="485FB4DF">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lang w:eastAsia="zh-CN"/>
        </w:rPr>
        <w:t>采购代理机构</w:t>
      </w:r>
      <w:r>
        <w:rPr>
          <w:rFonts w:ascii="宋体" w:hAnsi="宋体" w:cs="宋体"/>
          <w:color w:val="auto"/>
          <w:kern w:val="0"/>
          <w:sz w:val="24"/>
          <w:szCs w:val="24"/>
        </w:rPr>
        <w:t>负责依法组建</w:t>
      </w:r>
      <w:r>
        <w:rPr>
          <w:rFonts w:hint="eastAsia" w:ascii="宋体" w:hAnsi="宋体" w:cs="宋体"/>
          <w:color w:val="auto"/>
          <w:kern w:val="0"/>
          <w:sz w:val="24"/>
          <w:szCs w:val="24"/>
        </w:rPr>
        <w:t>评标</w:t>
      </w:r>
      <w:r>
        <w:rPr>
          <w:rFonts w:ascii="宋体" w:hAnsi="宋体" w:cs="宋体"/>
          <w:color w:val="auto"/>
          <w:kern w:val="0"/>
          <w:sz w:val="24"/>
          <w:szCs w:val="24"/>
        </w:rPr>
        <w:t>小组及评审工作的组织。</w:t>
      </w:r>
    </w:p>
    <w:p w14:paraId="269E75D8">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1.2</w:t>
      </w:r>
      <w:r>
        <w:rPr>
          <w:rFonts w:hint="eastAsia" w:ascii="宋体" w:hAnsi="宋体" w:cs="宋体"/>
          <w:color w:val="auto"/>
          <w:kern w:val="0"/>
          <w:sz w:val="24"/>
          <w:szCs w:val="24"/>
        </w:rPr>
        <w:t>评</w:t>
      </w:r>
      <w:r>
        <w:rPr>
          <w:rFonts w:hint="eastAsia" w:ascii="宋体" w:hAnsi="宋体" w:cs="宋体"/>
          <w:color w:val="auto"/>
          <w:kern w:val="0"/>
          <w:sz w:val="24"/>
          <w:szCs w:val="24"/>
          <w:lang w:val="en-US" w:eastAsia="zh-CN"/>
        </w:rPr>
        <w:t>标委员会</w:t>
      </w:r>
    </w:p>
    <w:p w14:paraId="7B2AC8C5">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1.2.1</w:t>
      </w:r>
      <w:r>
        <w:rPr>
          <w:rFonts w:hint="eastAsia" w:ascii="宋体" w:hAnsi="宋体" w:cs="宋体"/>
          <w:color w:val="auto"/>
          <w:kern w:val="0"/>
          <w:sz w:val="24"/>
          <w:szCs w:val="24"/>
        </w:rPr>
        <w:t>评</w:t>
      </w:r>
      <w:r>
        <w:rPr>
          <w:rFonts w:hint="eastAsia" w:ascii="宋体" w:hAnsi="宋体" w:cs="宋体"/>
          <w:color w:val="auto"/>
          <w:kern w:val="0"/>
          <w:sz w:val="24"/>
          <w:szCs w:val="24"/>
          <w:lang w:val="en-US" w:eastAsia="zh-CN"/>
        </w:rPr>
        <w:t>标委员会</w:t>
      </w:r>
      <w:r>
        <w:rPr>
          <w:rFonts w:ascii="宋体" w:hAnsi="宋体" w:cs="宋体"/>
          <w:color w:val="auto"/>
          <w:kern w:val="0"/>
          <w:sz w:val="24"/>
          <w:szCs w:val="24"/>
        </w:rPr>
        <w:t>由采购人代表和评审专家两部分（以下简称“评委”）共</w:t>
      </w:r>
      <w:r>
        <w:rPr>
          <w:rFonts w:hint="eastAsia" w:ascii="宋体" w:hAnsi="宋体" w:cs="宋体"/>
          <w:color w:val="auto"/>
          <w:kern w:val="0"/>
          <w:sz w:val="24"/>
          <w:szCs w:val="24"/>
          <w:u w:val="single"/>
          <w:lang w:val="en-US" w:eastAsia="zh-CN"/>
        </w:rPr>
        <w:t>5</w:t>
      </w:r>
      <w:r>
        <w:rPr>
          <w:rFonts w:ascii="宋体" w:hAnsi="宋体" w:cs="宋体"/>
          <w:color w:val="auto"/>
          <w:kern w:val="0"/>
          <w:sz w:val="24"/>
          <w:szCs w:val="24"/>
        </w:rPr>
        <w:t>人组成，其中：采购人代表</w:t>
      </w:r>
      <w:r>
        <w:rPr>
          <w:rFonts w:ascii="宋体" w:hAnsi="宋体" w:cs="宋体"/>
          <w:color w:val="auto"/>
          <w:kern w:val="0"/>
          <w:sz w:val="24"/>
          <w:szCs w:val="24"/>
          <w:u w:val="single"/>
        </w:rPr>
        <w:t>1</w:t>
      </w:r>
      <w:r>
        <w:rPr>
          <w:rFonts w:ascii="宋体" w:hAnsi="宋体" w:cs="宋体"/>
          <w:color w:val="auto"/>
          <w:kern w:val="0"/>
          <w:sz w:val="24"/>
          <w:szCs w:val="24"/>
        </w:rPr>
        <w:t>人由采购人派出，评审专家</w:t>
      </w:r>
      <w:r>
        <w:rPr>
          <w:rFonts w:ascii="宋体" w:hAnsi="宋体" w:cs="宋体"/>
          <w:color w:val="auto"/>
          <w:kern w:val="0"/>
          <w:sz w:val="24"/>
          <w:szCs w:val="24"/>
          <w:u w:val="single"/>
        </w:rPr>
        <w:t>4</w:t>
      </w:r>
      <w:r>
        <w:rPr>
          <w:rFonts w:ascii="宋体" w:hAnsi="宋体" w:cs="宋体"/>
          <w:color w:val="auto"/>
          <w:kern w:val="0"/>
          <w:sz w:val="24"/>
          <w:szCs w:val="24"/>
        </w:rPr>
        <w:t>人由福建省政府采购评审专家库产生。</w:t>
      </w:r>
    </w:p>
    <w:p w14:paraId="7408284E">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1.2.2</w:t>
      </w:r>
      <w:r>
        <w:rPr>
          <w:rFonts w:hint="eastAsia" w:ascii="宋体" w:hAnsi="宋体" w:cs="宋体"/>
          <w:color w:val="auto"/>
          <w:kern w:val="0"/>
          <w:sz w:val="24"/>
          <w:szCs w:val="24"/>
        </w:rPr>
        <w:t>评标</w:t>
      </w:r>
      <w:r>
        <w:rPr>
          <w:rFonts w:ascii="宋体" w:hAnsi="宋体" w:cs="宋体"/>
          <w:color w:val="auto"/>
          <w:kern w:val="0"/>
          <w:sz w:val="24"/>
          <w:szCs w:val="24"/>
        </w:rPr>
        <w:t>小组负责具体评审事务，并按照下列原则依法独立履行有关职</w:t>
      </w:r>
    </w:p>
    <w:p w14:paraId="23F4FBCD">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（1）评审应保护国家利益、社会公共利益和各方当事人合法权益，提高采购效益，保证项目质量。</w:t>
      </w:r>
    </w:p>
    <w:p w14:paraId="18B95040">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（2）评审应遵循公平、公正、科学、严谨和择优原则。</w:t>
      </w:r>
    </w:p>
    <w:p w14:paraId="14A0927F">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（3）评审的依据是</w:t>
      </w:r>
      <w:r>
        <w:rPr>
          <w:rFonts w:hint="eastAsia" w:ascii="宋体" w:hAnsi="宋体" w:cs="宋体"/>
          <w:color w:val="auto"/>
          <w:kern w:val="0"/>
          <w:sz w:val="24"/>
          <w:szCs w:val="24"/>
        </w:rPr>
        <w:t>招标文件</w:t>
      </w:r>
      <w:r>
        <w:rPr>
          <w:rFonts w:ascii="宋体" w:hAnsi="宋体" w:cs="宋体"/>
          <w:color w:val="auto"/>
          <w:kern w:val="0"/>
          <w:sz w:val="24"/>
          <w:szCs w:val="24"/>
        </w:rPr>
        <w:t>和投标文件。</w:t>
      </w:r>
    </w:p>
    <w:p w14:paraId="43FC6ED6">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（4）应按照</w:t>
      </w:r>
      <w:r>
        <w:rPr>
          <w:rFonts w:hint="eastAsia" w:ascii="宋体" w:hAnsi="宋体" w:cs="宋体"/>
          <w:color w:val="auto"/>
          <w:kern w:val="0"/>
          <w:sz w:val="24"/>
          <w:szCs w:val="24"/>
        </w:rPr>
        <w:t>招标文件</w:t>
      </w:r>
      <w:r>
        <w:rPr>
          <w:rFonts w:ascii="宋体" w:hAnsi="宋体" w:cs="宋体"/>
          <w:color w:val="auto"/>
          <w:kern w:val="0"/>
          <w:sz w:val="24"/>
          <w:szCs w:val="24"/>
        </w:rPr>
        <w:t>规定推荐</w:t>
      </w:r>
      <w:r>
        <w:rPr>
          <w:rFonts w:hint="eastAsia" w:ascii="宋体" w:hAnsi="宋体" w:cs="宋体"/>
          <w:color w:val="auto"/>
          <w:kern w:val="0"/>
          <w:sz w:val="24"/>
          <w:szCs w:val="24"/>
        </w:rPr>
        <w:t>中标</w:t>
      </w:r>
      <w:r>
        <w:rPr>
          <w:rFonts w:ascii="宋体" w:hAnsi="宋体" w:cs="宋体"/>
          <w:color w:val="auto"/>
          <w:kern w:val="0"/>
          <w:sz w:val="24"/>
          <w:szCs w:val="24"/>
        </w:rPr>
        <w:t>候选人或确定</w:t>
      </w:r>
      <w:r>
        <w:rPr>
          <w:rFonts w:hint="eastAsia" w:ascii="宋体" w:hAnsi="宋体" w:cs="宋体"/>
          <w:color w:val="auto"/>
          <w:kern w:val="0"/>
          <w:sz w:val="24"/>
          <w:szCs w:val="24"/>
        </w:rPr>
        <w:t>中标</w:t>
      </w:r>
      <w:r>
        <w:rPr>
          <w:rFonts w:ascii="宋体" w:hAnsi="宋体" w:cs="宋体"/>
          <w:color w:val="auto"/>
          <w:kern w:val="0"/>
          <w:sz w:val="24"/>
          <w:szCs w:val="24"/>
        </w:rPr>
        <w:t>人。</w:t>
      </w:r>
    </w:p>
    <w:p w14:paraId="692E0E14">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（5）评审应遵守下列评审纪律：</w:t>
      </w:r>
    </w:p>
    <w:p w14:paraId="047B8825">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①</w:t>
      </w:r>
      <w:r>
        <w:rPr>
          <w:rFonts w:ascii="宋体" w:hAnsi="宋体" w:cs="宋体"/>
          <w:color w:val="auto"/>
          <w:kern w:val="0"/>
          <w:sz w:val="24"/>
          <w:szCs w:val="24"/>
        </w:rPr>
        <w:t>评审情况不得私自外泄，有关信息由采购代理机构统一对外发布。</w:t>
      </w:r>
    </w:p>
    <w:p w14:paraId="1D08A622">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②</w:t>
      </w:r>
      <w:r>
        <w:rPr>
          <w:rFonts w:ascii="宋体" w:hAnsi="宋体" w:cs="宋体"/>
          <w:color w:val="auto"/>
          <w:kern w:val="0"/>
          <w:sz w:val="24"/>
          <w:szCs w:val="24"/>
        </w:rPr>
        <w:t>对采购方或供应商提供的要求保密的资料，不得摘记翻印和外传。</w:t>
      </w:r>
    </w:p>
    <w:p w14:paraId="565FF32C">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③</w:t>
      </w:r>
      <w:r>
        <w:rPr>
          <w:rFonts w:ascii="宋体" w:hAnsi="宋体" w:cs="宋体"/>
          <w:color w:val="auto"/>
          <w:kern w:val="0"/>
          <w:sz w:val="24"/>
          <w:szCs w:val="24"/>
        </w:rPr>
        <w:t>不得收受供应商或有关人员的任何礼物，不得串联鼓动其他人袒护某供应商。若与供应商存在利害关系，则应主动声明并回避。</w:t>
      </w:r>
    </w:p>
    <w:p w14:paraId="15B69F9B">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④</w:t>
      </w:r>
      <w:r>
        <w:rPr>
          <w:rFonts w:ascii="宋体" w:hAnsi="宋体" w:cs="宋体"/>
          <w:color w:val="auto"/>
          <w:kern w:val="0"/>
          <w:sz w:val="24"/>
          <w:szCs w:val="24"/>
        </w:rPr>
        <w:t>全体评委应按照</w:t>
      </w:r>
      <w:r>
        <w:rPr>
          <w:rFonts w:hint="eastAsia" w:ascii="宋体" w:hAnsi="宋体" w:cs="宋体"/>
          <w:color w:val="auto"/>
          <w:kern w:val="0"/>
          <w:sz w:val="24"/>
          <w:szCs w:val="24"/>
        </w:rPr>
        <w:t>招标文件</w:t>
      </w:r>
      <w:r>
        <w:rPr>
          <w:rFonts w:ascii="宋体" w:hAnsi="宋体" w:cs="宋体"/>
          <w:color w:val="auto"/>
          <w:kern w:val="0"/>
          <w:sz w:val="24"/>
          <w:szCs w:val="24"/>
        </w:rPr>
        <w:t>规定进行评审，一切认定事项应查有实据且不得弄虚作假。</w:t>
      </w:r>
    </w:p>
    <w:p w14:paraId="49F7708A">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⑤</w:t>
      </w:r>
      <w:r>
        <w:rPr>
          <w:rFonts w:ascii="宋体" w:hAnsi="宋体" w:cs="宋体"/>
          <w:color w:val="auto"/>
          <w:kern w:val="0"/>
          <w:sz w:val="24"/>
          <w:szCs w:val="24"/>
        </w:rPr>
        <w:t>评审中应充分发扬民主，推荐</w:t>
      </w:r>
      <w:r>
        <w:rPr>
          <w:rFonts w:hint="eastAsia" w:ascii="宋体" w:hAnsi="宋体" w:cs="宋体"/>
          <w:color w:val="auto"/>
          <w:kern w:val="0"/>
          <w:sz w:val="24"/>
          <w:szCs w:val="24"/>
        </w:rPr>
        <w:t>中标</w:t>
      </w:r>
      <w:r>
        <w:rPr>
          <w:rFonts w:ascii="宋体" w:hAnsi="宋体" w:cs="宋体"/>
          <w:color w:val="auto"/>
          <w:kern w:val="0"/>
          <w:sz w:val="24"/>
          <w:szCs w:val="24"/>
        </w:rPr>
        <w:t>候选人或确定</w:t>
      </w:r>
      <w:r>
        <w:rPr>
          <w:rFonts w:hint="eastAsia" w:ascii="宋体" w:hAnsi="宋体" w:cs="宋体"/>
          <w:color w:val="auto"/>
          <w:kern w:val="0"/>
          <w:sz w:val="24"/>
          <w:szCs w:val="24"/>
        </w:rPr>
        <w:t>中标</w:t>
      </w:r>
      <w:r>
        <w:rPr>
          <w:rFonts w:ascii="宋体" w:hAnsi="宋体" w:cs="宋体"/>
          <w:color w:val="auto"/>
          <w:kern w:val="0"/>
          <w:sz w:val="24"/>
          <w:szCs w:val="24"/>
        </w:rPr>
        <w:t>人后要服从评</w:t>
      </w:r>
      <w:r>
        <w:rPr>
          <w:rFonts w:hint="eastAsia" w:ascii="宋体" w:hAnsi="宋体" w:cs="宋体"/>
          <w:color w:val="auto"/>
          <w:kern w:val="0"/>
          <w:sz w:val="24"/>
          <w:szCs w:val="24"/>
        </w:rPr>
        <w:t>标</w:t>
      </w:r>
      <w:r>
        <w:rPr>
          <w:rFonts w:ascii="宋体" w:hAnsi="宋体" w:cs="宋体"/>
          <w:color w:val="auto"/>
          <w:kern w:val="0"/>
          <w:sz w:val="24"/>
          <w:szCs w:val="24"/>
        </w:rPr>
        <w:t>报告。</w:t>
      </w:r>
    </w:p>
    <w:p w14:paraId="1A0E5020">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hint="eastAsia" w:ascii="宋体" w:hAnsi="宋体" w:cs="宋体"/>
          <w:bCs/>
          <w:color w:val="auto"/>
          <w:kern w:val="0"/>
          <w:sz w:val="24"/>
          <w:szCs w:val="24"/>
        </w:rPr>
        <w:t>※</w:t>
      </w:r>
      <w:r>
        <w:rPr>
          <w:rFonts w:ascii="宋体" w:hAnsi="宋体" w:cs="宋体"/>
          <w:bCs/>
          <w:color w:val="auto"/>
          <w:kern w:val="0"/>
          <w:sz w:val="24"/>
          <w:szCs w:val="24"/>
        </w:rPr>
        <w:t>对违反评审纪律的评委，将取消其评委资格，对评审工作造成严重损失者将予以通报批评乃至追究法律责任。</w:t>
      </w:r>
    </w:p>
    <w:p w14:paraId="182E5EA8">
      <w:pPr>
        <w:pStyle w:val="47"/>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b/>
          <w:color w:val="auto"/>
          <w:kern w:val="0"/>
          <w:sz w:val="24"/>
          <w:szCs w:val="24"/>
        </w:rPr>
      </w:pPr>
      <w:r>
        <w:rPr>
          <w:rFonts w:hint="eastAsia" w:ascii="宋体" w:hAnsi="宋体" w:cs="宋体"/>
          <w:b/>
          <w:color w:val="auto"/>
          <w:kern w:val="0"/>
          <w:sz w:val="24"/>
          <w:szCs w:val="24"/>
          <w:lang w:val="en-US" w:eastAsia="zh-CN"/>
        </w:rPr>
        <w:t>十</w:t>
      </w:r>
      <w:r>
        <w:rPr>
          <w:rFonts w:ascii="宋体" w:hAnsi="宋体" w:cs="宋体"/>
          <w:b/>
          <w:color w:val="auto"/>
          <w:kern w:val="0"/>
          <w:sz w:val="24"/>
          <w:szCs w:val="24"/>
        </w:rPr>
        <w:t>、评审</w:t>
      </w:r>
    </w:p>
    <w:p w14:paraId="709A17CA">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1、评审应遵守下列规定：首先进行资格性与符合性审查，其次再进行技术商务及报价部分的评审，最终按</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要求</w:t>
      </w:r>
      <w:r>
        <w:rPr>
          <w:rFonts w:ascii="宋体" w:hAnsi="宋体" w:cs="宋体"/>
          <w:color w:val="auto"/>
          <w:kern w:val="0"/>
          <w:sz w:val="24"/>
          <w:szCs w:val="24"/>
        </w:rPr>
        <w:t>的相应评审标准推荐成交候选人。</w:t>
      </w:r>
    </w:p>
    <w:p w14:paraId="35CAF11F">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w:t>
      </w:r>
      <w:r>
        <w:rPr>
          <w:rFonts w:ascii="宋体" w:hAnsi="宋体" w:cs="宋体"/>
          <w:color w:val="auto"/>
          <w:kern w:val="0"/>
          <w:sz w:val="24"/>
          <w:szCs w:val="24"/>
        </w:rPr>
        <w:t>、评审程序</w:t>
      </w:r>
    </w:p>
    <w:p w14:paraId="5C38DEDE">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2.2.1</w:t>
      </w:r>
      <w:r>
        <w:rPr>
          <w:rFonts w:ascii="宋体" w:hAnsi="宋体" w:cs="宋体"/>
          <w:bCs/>
          <w:color w:val="auto"/>
          <w:kern w:val="0"/>
          <w:sz w:val="24"/>
          <w:szCs w:val="24"/>
        </w:rPr>
        <w:t>评审前的准备工作</w:t>
      </w:r>
    </w:p>
    <w:p w14:paraId="32AA69A3">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（1）全体评委应认真审阅</w:t>
      </w:r>
      <w:r>
        <w:rPr>
          <w:rFonts w:hint="eastAsia" w:ascii="宋体" w:hAnsi="宋体" w:cs="宋体"/>
          <w:color w:val="auto"/>
          <w:kern w:val="0"/>
          <w:sz w:val="24"/>
          <w:szCs w:val="24"/>
          <w:lang w:eastAsia="zh-CN"/>
        </w:rPr>
        <w:t>招标文件</w:t>
      </w:r>
      <w:r>
        <w:rPr>
          <w:rFonts w:ascii="宋体" w:hAnsi="宋体" w:cs="宋体"/>
          <w:color w:val="auto"/>
          <w:kern w:val="0"/>
          <w:sz w:val="24"/>
          <w:szCs w:val="24"/>
        </w:rPr>
        <w:t>，了解评委应履行或遵守的职责、义务和评审纪律，并对</w:t>
      </w:r>
      <w:r>
        <w:rPr>
          <w:rFonts w:hint="eastAsia" w:ascii="宋体" w:hAnsi="宋体" w:cs="宋体"/>
          <w:color w:val="auto"/>
          <w:kern w:val="0"/>
          <w:sz w:val="24"/>
          <w:szCs w:val="24"/>
          <w:lang w:eastAsia="zh-CN"/>
        </w:rPr>
        <w:t>招标文件</w:t>
      </w:r>
      <w:r>
        <w:rPr>
          <w:rFonts w:ascii="宋体" w:hAnsi="宋体" w:cs="宋体"/>
          <w:color w:val="auto"/>
          <w:kern w:val="0"/>
          <w:sz w:val="24"/>
          <w:szCs w:val="24"/>
        </w:rPr>
        <w:t>进行确认。</w:t>
      </w:r>
    </w:p>
    <w:p w14:paraId="09F2EE94">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（2）参加询价小组的采购人代表可对本项目的背景和采购需求进行介绍，介绍材料应以书面形式提交（随采购文件一并存档），介绍内容不得含有歧视性、倾向性意见，不得超出</w:t>
      </w:r>
      <w:r>
        <w:rPr>
          <w:rFonts w:hint="eastAsia" w:ascii="宋体" w:hAnsi="宋体" w:cs="宋体"/>
          <w:color w:val="auto"/>
          <w:kern w:val="0"/>
          <w:sz w:val="24"/>
          <w:szCs w:val="24"/>
          <w:lang w:eastAsia="zh-CN"/>
        </w:rPr>
        <w:t>招标文件</w:t>
      </w:r>
      <w:r>
        <w:rPr>
          <w:rFonts w:ascii="宋体" w:hAnsi="宋体" w:cs="宋体"/>
          <w:color w:val="auto"/>
          <w:kern w:val="0"/>
          <w:sz w:val="24"/>
          <w:szCs w:val="24"/>
        </w:rPr>
        <w:t>所述范围。</w:t>
      </w:r>
    </w:p>
    <w:p w14:paraId="07777460">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2.2.2</w:t>
      </w:r>
      <w:r>
        <w:rPr>
          <w:rFonts w:ascii="宋体" w:hAnsi="宋体" w:cs="宋体"/>
          <w:bCs/>
          <w:color w:val="auto"/>
          <w:kern w:val="0"/>
          <w:sz w:val="24"/>
          <w:szCs w:val="24"/>
        </w:rPr>
        <w:t xml:space="preserve">资格性审查 </w:t>
      </w:r>
    </w:p>
    <w:p w14:paraId="7840F3C0">
      <w:pPr>
        <w:pStyle w:val="47"/>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auto"/>
          <w:kern w:val="0"/>
          <w:sz w:val="24"/>
          <w:szCs w:val="24"/>
        </w:rPr>
      </w:pPr>
      <w:r>
        <w:rPr>
          <w:rFonts w:ascii="宋体" w:hAnsi="宋体" w:cs="宋体"/>
          <w:color w:val="auto"/>
          <w:kern w:val="0"/>
          <w:sz w:val="24"/>
          <w:szCs w:val="24"/>
        </w:rPr>
        <w:t>询价小组将根据</w:t>
      </w:r>
      <w:r>
        <w:rPr>
          <w:rFonts w:hint="eastAsia" w:ascii="宋体" w:hAnsi="宋体" w:cs="宋体"/>
          <w:color w:val="auto"/>
          <w:kern w:val="0"/>
          <w:sz w:val="24"/>
          <w:szCs w:val="24"/>
          <w:lang w:eastAsia="zh-CN"/>
        </w:rPr>
        <w:t>招标文件</w:t>
      </w:r>
      <w:r>
        <w:rPr>
          <w:rFonts w:ascii="宋体" w:hAnsi="宋体" w:cs="宋体"/>
          <w:color w:val="auto"/>
          <w:kern w:val="0"/>
          <w:sz w:val="24"/>
          <w:szCs w:val="24"/>
        </w:rPr>
        <w:t>，对供应商提供的资格证明材料进行审查。有任一项资格证明材料不满足资格条件的，视为</w:t>
      </w:r>
      <w:r>
        <w:rPr>
          <w:rFonts w:ascii="宋体" w:hAnsi="宋体" w:cs="宋体"/>
          <w:bCs/>
          <w:color w:val="auto"/>
          <w:kern w:val="0"/>
          <w:sz w:val="24"/>
          <w:szCs w:val="24"/>
        </w:rPr>
        <w:t>无效响应</w:t>
      </w:r>
      <w:r>
        <w:rPr>
          <w:rFonts w:ascii="宋体" w:hAnsi="宋体" w:cs="宋体"/>
          <w:color w:val="auto"/>
          <w:kern w:val="0"/>
          <w:sz w:val="24"/>
          <w:szCs w:val="24"/>
        </w:rPr>
        <w:t>。若供应商为联合体的，询价小组对联合体各方资格证明文件及联合体协议进行审查，不满足资格条件的，视为</w:t>
      </w:r>
      <w:r>
        <w:rPr>
          <w:rFonts w:ascii="宋体" w:hAnsi="宋体" w:cs="宋体"/>
          <w:bCs/>
          <w:color w:val="auto"/>
          <w:kern w:val="0"/>
          <w:sz w:val="24"/>
          <w:szCs w:val="24"/>
        </w:rPr>
        <w:t>无效响应</w:t>
      </w:r>
      <w:r>
        <w:rPr>
          <w:rFonts w:ascii="宋体" w:hAnsi="宋体" w:cs="宋体"/>
          <w:color w:val="auto"/>
          <w:kern w:val="0"/>
          <w:sz w:val="24"/>
          <w:szCs w:val="24"/>
        </w:rPr>
        <w:t>。</w:t>
      </w:r>
    </w:p>
    <w:p w14:paraId="754908B9">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2.2.3</w:t>
      </w:r>
      <w:r>
        <w:rPr>
          <w:rFonts w:ascii="宋体" w:hAnsi="宋体" w:cs="宋体"/>
          <w:bCs/>
          <w:color w:val="auto"/>
          <w:kern w:val="0"/>
          <w:sz w:val="24"/>
          <w:szCs w:val="24"/>
        </w:rPr>
        <w:t>符合性审查</w:t>
      </w:r>
    </w:p>
    <w:p w14:paraId="1B53B284">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有效性、完整性审查。有下列情形之一的，符合性审查不合格，</w:t>
      </w:r>
      <w:r>
        <w:rPr>
          <w:rFonts w:hint="eastAsia" w:ascii="宋体" w:hAnsi="宋体" w:cs="宋体"/>
          <w:bCs/>
          <w:color w:val="auto"/>
          <w:kern w:val="0"/>
          <w:sz w:val="24"/>
          <w:szCs w:val="24"/>
          <w:lang w:eastAsia="zh-CN"/>
        </w:rPr>
        <w:t>投标文件</w:t>
      </w:r>
      <w:r>
        <w:rPr>
          <w:rFonts w:ascii="宋体" w:hAnsi="宋体" w:cs="宋体"/>
          <w:bCs/>
          <w:color w:val="auto"/>
          <w:kern w:val="0"/>
          <w:sz w:val="24"/>
          <w:szCs w:val="24"/>
        </w:rPr>
        <w:t>无效</w:t>
      </w:r>
      <w:r>
        <w:rPr>
          <w:rFonts w:ascii="宋体" w:hAnsi="宋体" w:cs="宋体"/>
          <w:color w:val="auto"/>
          <w:kern w:val="0"/>
          <w:sz w:val="24"/>
          <w:szCs w:val="24"/>
        </w:rPr>
        <w:t>：</w:t>
      </w:r>
    </w:p>
    <w:p w14:paraId="7DD1EF2D">
      <w:pPr>
        <w:pStyle w:val="47"/>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auto"/>
          <w:kern w:val="0"/>
          <w:sz w:val="24"/>
          <w:szCs w:val="24"/>
        </w:rPr>
      </w:pPr>
      <w:r>
        <w:rPr>
          <w:rFonts w:ascii="宋体" w:hAnsi="宋体" w:cs="宋体"/>
          <w:color w:val="auto"/>
          <w:kern w:val="0"/>
          <w:sz w:val="24"/>
          <w:szCs w:val="24"/>
        </w:rPr>
        <w:t>（1）一般情形</w:t>
      </w:r>
    </w:p>
    <w:p w14:paraId="5DC435AB">
      <w:pPr>
        <w:pStyle w:val="47"/>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ascii="宋体" w:hAnsi="宋体" w:cs="宋体"/>
          <w:color w:val="auto"/>
          <w:kern w:val="0"/>
          <w:sz w:val="24"/>
          <w:szCs w:val="24"/>
        </w:rPr>
      </w:pPr>
      <w:r>
        <w:rPr>
          <w:rFonts w:hint="eastAsia" w:ascii="宋体" w:hAnsi="宋体" w:cs="宋体"/>
          <w:color w:val="auto"/>
          <w:kern w:val="0"/>
          <w:sz w:val="24"/>
          <w:szCs w:val="24"/>
        </w:rPr>
        <w:t>①</w:t>
      </w:r>
      <w:r>
        <w:rPr>
          <w:rFonts w:ascii="宋体" w:hAnsi="宋体" w:cs="宋体"/>
          <w:color w:val="auto"/>
          <w:kern w:val="0"/>
          <w:sz w:val="24"/>
          <w:szCs w:val="24"/>
        </w:rPr>
        <w:t>未按照</w:t>
      </w:r>
      <w:r>
        <w:rPr>
          <w:rFonts w:hint="eastAsia" w:ascii="宋体" w:hAnsi="宋体" w:cs="宋体"/>
          <w:color w:val="auto"/>
          <w:kern w:val="0"/>
          <w:sz w:val="24"/>
          <w:szCs w:val="24"/>
          <w:lang w:eastAsia="zh-CN"/>
        </w:rPr>
        <w:t>招标文件</w:t>
      </w:r>
      <w:r>
        <w:rPr>
          <w:rFonts w:ascii="宋体" w:hAnsi="宋体" w:cs="宋体"/>
          <w:color w:val="auto"/>
          <w:kern w:val="0"/>
          <w:sz w:val="24"/>
          <w:szCs w:val="24"/>
        </w:rPr>
        <w:t>规定提交询价响应声明的；</w:t>
      </w:r>
    </w:p>
    <w:p w14:paraId="5068F062">
      <w:pPr>
        <w:pStyle w:val="47"/>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ascii="宋体" w:hAnsi="宋体" w:cs="宋体"/>
          <w:color w:val="auto"/>
          <w:kern w:val="0"/>
          <w:sz w:val="24"/>
          <w:szCs w:val="24"/>
        </w:rPr>
      </w:pPr>
      <w:r>
        <w:rPr>
          <w:rFonts w:hint="eastAsia" w:ascii="宋体" w:hAnsi="宋体" w:cs="宋体"/>
          <w:color w:val="auto"/>
          <w:kern w:val="0"/>
          <w:sz w:val="24"/>
          <w:szCs w:val="24"/>
        </w:rPr>
        <w:t>②</w:t>
      </w:r>
      <w:r>
        <w:rPr>
          <w:rFonts w:ascii="宋体" w:hAnsi="宋体" w:cs="宋体"/>
          <w:color w:val="auto"/>
          <w:kern w:val="0"/>
          <w:sz w:val="24"/>
          <w:szCs w:val="24"/>
        </w:rPr>
        <w:t>未按照</w:t>
      </w:r>
      <w:r>
        <w:rPr>
          <w:rFonts w:hint="eastAsia" w:ascii="宋体" w:hAnsi="宋体" w:cs="宋体"/>
          <w:color w:val="auto"/>
          <w:kern w:val="0"/>
          <w:sz w:val="24"/>
          <w:szCs w:val="24"/>
          <w:lang w:eastAsia="zh-CN"/>
        </w:rPr>
        <w:t>招标文件</w:t>
      </w:r>
      <w:r>
        <w:rPr>
          <w:rFonts w:ascii="宋体" w:hAnsi="宋体" w:cs="宋体"/>
          <w:color w:val="auto"/>
          <w:kern w:val="0"/>
          <w:sz w:val="24"/>
          <w:szCs w:val="24"/>
        </w:rPr>
        <w:t>规定提交询价保证金的；</w:t>
      </w:r>
    </w:p>
    <w:p w14:paraId="79DD9F71">
      <w:pPr>
        <w:pStyle w:val="47"/>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ascii="宋体" w:hAnsi="宋体" w:cs="宋体"/>
          <w:color w:val="auto"/>
          <w:kern w:val="0"/>
          <w:sz w:val="24"/>
          <w:szCs w:val="24"/>
        </w:rPr>
      </w:pPr>
      <w:r>
        <w:rPr>
          <w:rFonts w:hint="eastAsia" w:ascii="宋体" w:hAnsi="宋体" w:cs="宋体"/>
          <w:color w:val="auto"/>
          <w:kern w:val="0"/>
          <w:sz w:val="24"/>
          <w:szCs w:val="24"/>
        </w:rPr>
        <w:t>③</w:t>
      </w:r>
      <w:r>
        <w:rPr>
          <w:rFonts w:hint="eastAsia" w:ascii="宋体" w:hAnsi="宋体" w:cs="宋体"/>
          <w:color w:val="auto"/>
          <w:kern w:val="0"/>
          <w:sz w:val="24"/>
          <w:szCs w:val="24"/>
          <w:lang w:eastAsia="zh-CN"/>
        </w:rPr>
        <w:t>投标文件</w:t>
      </w:r>
      <w:r>
        <w:rPr>
          <w:rFonts w:ascii="宋体" w:hAnsi="宋体" w:cs="宋体"/>
          <w:color w:val="auto"/>
          <w:kern w:val="0"/>
          <w:sz w:val="24"/>
          <w:szCs w:val="24"/>
        </w:rPr>
        <w:t xml:space="preserve">有效期不足的；  </w:t>
      </w:r>
    </w:p>
    <w:p w14:paraId="5F237AC9">
      <w:pPr>
        <w:pStyle w:val="47"/>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ascii="宋体" w:hAnsi="宋体" w:cs="宋体"/>
          <w:color w:val="auto"/>
          <w:kern w:val="0"/>
          <w:sz w:val="24"/>
          <w:szCs w:val="24"/>
        </w:rPr>
      </w:pPr>
      <w:r>
        <w:rPr>
          <w:rFonts w:hint="eastAsia" w:ascii="宋体" w:hAnsi="宋体" w:cs="宋体"/>
          <w:color w:val="auto"/>
          <w:kern w:val="0"/>
          <w:sz w:val="24"/>
          <w:szCs w:val="24"/>
        </w:rPr>
        <w:t>④</w:t>
      </w:r>
      <w:r>
        <w:rPr>
          <w:rFonts w:ascii="宋体" w:hAnsi="宋体" w:cs="宋体"/>
          <w:color w:val="auto"/>
          <w:kern w:val="0"/>
          <w:sz w:val="24"/>
          <w:szCs w:val="24"/>
        </w:rPr>
        <w:t>本项目规定的其他情形：</w:t>
      </w:r>
      <w:r>
        <w:rPr>
          <w:rFonts w:hint="eastAsia" w:ascii="宋体" w:hAnsi="宋体" w:cs="宋体"/>
          <w:color w:val="auto"/>
          <w:kern w:val="0"/>
          <w:sz w:val="24"/>
          <w:szCs w:val="24"/>
        </w:rPr>
        <w:t>无</w:t>
      </w:r>
    </w:p>
    <w:p w14:paraId="25E8B78B">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2.2.4</w:t>
      </w:r>
      <w:r>
        <w:rPr>
          <w:rFonts w:ascii="宋体" w:hAnsi="宋体" w:cs="宋体"/>
          <w:bCs/>
          <w:color w:val="auto"/>
          <w:kern w:val="0"/>
          <w:sz w:val="24"/>
          <w:szCs w:val="24"/>
        </w:rPr>
        <w:t>响应程度审查</w:t>
      </w:r>
    </w:p>
    <w:p w14:paraId="25F9BE04">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（1）审查</w:t>
      </w:r>
      <w:r>
        <w:rPr>
          <w:rFonts w:hint="eastAsia" w:ascii="宋体" w:hAnsi="宋体" w:cs="宋体"/>
          <w:color w:val="auto"/>
          <w:kern w:val="0"/>
          <w:sz w:val="24"/>
          <w:szCs w:val="24"/>
          <w:lang w:eastAsia="zh-CN"/>
        </w:rPr>
        <w:t>投标文件</w:t>
      </w:r>
      <w:r>
        <w:rPr>
          <w:rFonts w:ascii="宋体" w:hAnsi="宋体" w:cs="宋体"/>
          <w:color w:val="auto"/>
          <w:kern w:val="0"/>
          <w:sz w:val="24"/>
          <w:szCs w:val="24"/>
        </w:rPr>
        <w:t>是否与</w:t>
      </w:r>
      <w:r>
        <w:rPr>
          <w:rFonts w:hint="eastAsia" w:ascii="宋体" w:hAnsi="宋体" w:cs="宋体"/>
          <w:color w:val="auto"/>
          <w:kern w:val="0"/>
          <w:sz w:val="24"/>
          <w:szCs w:val="24"/>
          <w:lang w:eastAsia="zh-CN"/>
        </w:rPr>
        <w:t>招标文件</w:t>
      </w:r>
      <w:r>
        <w:rPr>
          <w:rFonts w:ascii="宋体" w:hAnsi="宋体" w:cs="宋体"/>
          <w:color w:val="auto"/>
          <w:kern w:val="0"/>
          <w:sz w:val="24"/>
          <w:szCs w:val="24"/>
        </w:rPr>
        <w:t>要求的实质性条款、条件和规格相符。</w:t>
      </w:r>
    </w:p>
    <w:p w14:paraId="7A85F906">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lang w:eastAsia="zh-CN"/>
        </w:rPr>
        <w:t>投标文件</w:t>
      </w:r>
      <w:r>
        <w:rPr>
          <w:rFonts w:ascii="宋体" w:hAnsi="宋体" w:cs="宋体"/>
          <w:color w:val="auto"/>
          <w:kern w:val="0"/>
          <w:sz w:val="24"/>
          <w:szCs w:val="24"/>
        </w:rPr>
        <w:t>是否实质性响应</w:t>
      </w:r>
      <w:r>
        <w:rPr>
          <w:rFonts w:hint="eastAsia" w:ascii="宋体" w:hAnsi="宋体" w:cs="宋体"/>
          <w:color w:val="auto"/>
          <w:kern w:val="0"/>
          <w:sz w:val="24"/>
          <w:szCs w:val="24"/>
          <w:lang w:eastAsia="zh-CN"/>
        </w:rPr>
        <w:t>招标文件</w:t>
      </w:r>
      <w:r>
        <w:rPr>
          <w:rFonts w:ascii="宋体" w:hAnsi="宋体" w:cs="宋体"/>
          <w:color w:val="auto"/>
          <w:kern w:val="0"/>
          <w:sz w:val="24"/>
          <w:szCs w:val="24"/>
        </w:rPr>
        <w:t>，由询价小组依据</w:t>
      </w:r>
      <w:r>
        <w:rPr>
          <w:rFonts w:hint="eastAsia" w:ascii="宋体" w:hAnsi="宋体" w:cs="宋体"/>
          <w:color w:val="auto"/>
          <w:kern w:val="0"/>
          <w:sz w:val="24"/>
          <w:szCs w:val="24"/>
          <w:lang w:eastAsia="zh-CN"/>
        </w:rPr>
        <w:t>招标文件</w:t>
      </w:r>
      <w:r>
        <w:rPr>
          <w:rFonts w:ascii="宋体" w:hAnsi="宋体" w:cs="宋体"/>
          <w:color w:val="auto"/>
          <w:kern w:val="0"/>
          <w:sz w:val="24"/>
          <w:szCs w:val="24"/>
        </w:rPr>
        <w:t>规定和</w:t>
      </w:r>
      <w:r>
        <w:rPr>
          <w:rFonts w:hint="eastAsia" w:ascii="宋体" w:hAnsi="宋体" w:cs="宋体"/>
          <w:color w:val="auto"/>
          <w:kern w:val="0"/>
          <w:sz w:val="24"/>
          <w:szCs w:val="24"/>
          <w:lang w:eastAsia="zh-CN"/>
        </w:rPr>
        <w:t>投标文件</w:t>
      </w:r>
      <w:r>
        <w:rPr>
          <w:rFonts w:ascii="宋体" w:hAnsi="宋体" w:cs="宋体"/>
          <w:color w:val="auto"/>
          <w:kern w:val="0"/>
          <w:sz w:val="24"/>
          <w:szCs w:val="24"/>
        </w:rPr>
        <w:t>内容认定。有任一项实质性要求条款偏离的，视为</w:t>
      </w:r>
      <w:r>
        <w:rPr>
          <w:rFonts w:ascii="宋体" w:hAnsi="宋体" w:cs="宋体"/>
          <w:bCs/>
          <w:color w:val="auto"/>
          <w:kern w:val="0"/>
          <w:sz w:val="24"/>
          <w:szCs w:val="24"/>
        </w:rPr>
        <w:t>无效响应</w:t>
      </w:r>
      <w:r>
        <w:rPr>
          <w:rFonts w:ascii="宋体" w:hAnsi="宋体" w:cs="宋体"/>
          <w:color w:val="auto"/>
          <w:kern w:val="0"/>
          <w:sz w:val="24"/>
          <w:szCs w:val="24"/>
        </w:rPr>
        <w:t>。</w:t>
      </w:r>
    </w:p>
    <w:p w14:paraId="460344FB">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2.2.5</w:t>
      </w:r>
      <w:r>
        <w:rPr>
          <w:rFonts w:ascii="宋体" w:hAnsi="宋体" w:cs="宋体"/>
          <w:bCs/>
          <w:color w:val="auto"/>
          <w:kern w:val="0"/>
          <w:sz w:val="24"/>
          <w:szCs w:val="24"/>
        </w:rPr>
        <w:t>澄清</w:t>
      </w:r>
    </w:p>
    <w:p w14:paraId="36A53352">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（1）询价小组在对</w:t>
      </w:r>
      <w:r>
        <w:rPr>
          <w:rFonts w:hint="eastAsia" w:ascii="宋体" w:hAnsi="宋体" w:cs="宋体"/>
          <w:color w:val="auto"/>
          <w:kern w:val="0"/>
          <w:sz w:val="24"/>
          <w:szCs w:val="24"/>
          <w:lang w:eastAsia="zh-CN"/>
        </w:rPr>
        <w:t>投标文件</w:t>
      </w:r>
      <w:r>
        <w:rPr>
          <w:rFonts w:ascii="宋体" w:hAnsi="宋体" w:cs="宋体"/>
          <w:color w:val="auto"/>
          <w:kern w:val="0"/>
          <w:sz w:val="24"/>
          <w:szCs w:val="24"/>
        </w:rPr>
        <w:t>的有效性、完整性和对</w:t>
      </w:r>
      <w:r>
        <w:rPr>
          <w:rFonts w:hint="eastAsia" w:ascii="宋体" w:hAnsi="宋体" w:cs="宋体"/>
          <w:color w:val="auto"/>
          <w:kern w:val="0"/>
          <w:sz w:val="24"/>
          <w:szCs w:val="24"/>
          <w:lang w:eastAsia="zh-CN"/>
        </w:rPr>
        <w:t>招标文件</w:t>
      </w:r>
      <w:r>
        <w:rPr>
          <w:rFonts w:ascii="宋体" w:hAnsi="宋体" w:cs="宋体"/>
          <w:color w:val="auto"/>
          <w:kern w:val="0"/>
          <w:sz w:val="24"/>
          <w:szCs w:val="24"/>
        </w:rPr>
        <w:t>的响应程度进行审查时，可以以书面形式要求供应商对</w:t>
      </w:r>
      <w:r>
        <w:rPr>
          <w:rFonts w:hint="eastAsia" w:ascii="宋体" w:hAnsi="宋体" w:cs="宋体"/>
          <w:color w:val="auto"/>
          <w:kern w:val="0"/>
          <w:sz w:val="24"/>
          <w:szCs w:val="24"/>
          <w:lang w:eastAsia="zh-CN"/>
        </w:rPr>
        <w:t>投标文件</w:t>
      </w:r>
      <w:r>
        <w:rPr>
          <w:rFonts w:ascii="宋体" w:hAnsi="宋体" w:cs="宋体"/>
          <w:color w:val="auto"/>
          <w:kern w:val="0"/>
          <w:sz w:val="24"/>
          <w:szCs w:val="24"/>
        </w:rPr>
        <w:t>中含义不明确、同类问题表述不一致或有明显文字和计算错误的内容，作出必要的澄清、说明或更正。</w:t>
      </w:r>
    </w:p>
    <w:p w14:paraId="568B98DB">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（2）供应商的澄清、说明或更正应当采用书面形式，由其单位负责人或其授权代表签字，前述澄清、说明或更正不得超出</w:t>
      </w:r>
      <w:r>
        <w:rPr>
          <w:rFonts w:hint="eastAsia" w:ascii="宋体" w:hAnsi="宋体" w:cs="宋体"/>
          <w:color w:val="auto"/>
          <w:kern w:val="0"/>
          <w:sz w:val="24"/>
          <w:szCs w:val="24"/>
          <w:lang w:eastAsia="zh-CN"/>
        </w:rPr>
        <w:t>投标文件</w:t>
      </w:r>
      <w:r>
        <w:rPr>
          <w:rFonts w:ascii="宋体" w:hAnsi="宋体" w:cs="宋体"/>
          <w:color w:val="auto"/>
          <w:kern w:val="0"/>
          <w:sz w:val="24"/>
          <w:szCs w:val="24"/>
        </w:rPr>
        <w:t>的范围或改变</w:t>
      </w:r>
      <w:r>
        <w:rPr>
          <w:rFonts w:hint="eastAsia" w:ascii="宋体" w:hAnsi="宋体" w:cs="宋体"/>
          <w:color w:val="auto"/>
          <w:kern w:val="0"/>
          <w:sz w:val="24"/>
          <w:szCs w:val="24"/>
          <w:lang w:eastAsia="zh-CN"/>
        </w:rPr>
        <w:t>投标文件</w:t>
      </w:r>
      <w:r>
        <w:rPr>
          <w:rFonts w:ascii="宋体" w:hAnsi="宋体" w:cs="宋体"/>
          <w:color w:val="auto"/>
          <w:kern w:val="0"/>
          <w:sz w:val="24"/>
          <w:szCs w:val="24"/>
        </w:rPr>
        <w:t>的实质性内容。若供应商未按前述规定向询价小组提交书面澄清、说明或更正，则询价小组将按照不利于供应商的内容进行认定。</w:t>
      </w:r>
    </w:p>
    <w:p w14:paraId="0B0AF840">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（3）关于报价计算错误修正的原则</w:t>
      </w:r>
    </w:p>
    <w:p w14:paraId="0B38AEE8">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①</w:t>
      </w:r>
      <w:r>
        <w:rPr>
          <w:rFonts w:ascii="宋体" w:hAnsi="宋体" w:cs="宋体"/>
          <w:color w:val="auto"/>
          <w:kern w:val="0"/>
          <w:sz w:val="24"/>
          <w:szCs w:val="24"/>
        </w:rPr>
        <w:t>报价一览表内容与分项报价表内容不一致的，以报价一览表为准；</w:t>
      </w:r>
    </w:p>
    <w:p w14:paraId="09DB4430">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②</w:t>
      </w:r>
      <w:r>
        <w:rPr>
          <w:rFonts w:ascii="宋体" w:hAnsi="宋体" w:cs="宋体"/>
          <w:color w:val="auto"/>
          <w:kern w:val="0"/>
          <w:sz w:val="24"/>
          <w:szCs w:val="24"/>
        </w:rPr>
        <w:t>大写金额和小写金额不一致的，以大写金额为准；</w:t>
      </w:r>
    </w:p>
    <w:p w14:paraId="74F424B1">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③</w:t>
      </w:r>
      <w:r>
        <w:rPr>
          <w:rFonts w:ascii="宋体" w:hAnsi="宋体" w:cs="宋体"/>
          <w:color w:val="auto"/>
          <w:kern w:val="0"/>
          <w:sz w:val="24"/>
          <w:szCs w:val="24"/>
        </w:rPr>
        <w:t>单价金额小数点或百分比有明显错位的，以报价一览表的总价为准，并修改单价。</w:t>
      </w:r>
    </w:p>
    <w:p w14:paraId="6A47E033">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④</w:t>
      </w:r>
      <w:r>
        <w:rPr>
          <w:rFonts w:ascii="宋体" w:hAnsi="宋体" w:cs="宋体"/>
          <w:color w:val="auto"/>
          <w:kern w:val="0"/>
          <w:sz w:val="24"/>
          <w:szCs w:val="24"/>
        </w:rPr>
        <w:t>总价金额与按单价汇总金额不一致的，以单价金额计算结果为准；</w:t>
      </w:r>
    </w:p>
    <w:p w14:paraId="52529C87">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hint="eastAsia" w:ascii="宋体" w:hAnsi="宋体" w:cs="宋体"/>
          <w:bCs/>
          <w:color w:val="auto"/>
          <w:kern w:val="0"/>
          <w:sz w:val="24"/>
          <w:szCs w:val="24"/>
        </w:rPr>
        <w:t>※</w:t>
      </w:r>
      <w:r>
        <w:rPr>
          <w:rFonts w:ascii="宋体" w:hAnsi="宋体" w:cs="宋体"/>
          <w:bCs/>
          <w:color w:val="auto"/>
          <w:kern w:val="0"/>
          <w:sz w:val="24"/>
          <w:szCs w:val="24"/>
        </w:rPr>
        <w:t>同时出现两种以上不一致的，按照前款规定的顺序修正。若询价小组按照上述规定修正，则相应供应商应予接受且修正后的报价对其起约束作用。若供应商不接受修正或未按照询价小组的要求提交修正后的报价确认意见，则视为该供应商未实质性响应</w:t>
      </w:r>
      <w:r>
        <w:rPr>
          <w:rFonts w:hint="eastAsia" w:ascii="宋体" w:hAnsi="宋体" w:cs="宋体"/>
          <w:bCs/>
          <w:color w:val="auto"/>
          <w:kern w:val="0"/>
          <w:sz w:val="24"/>
          <w:szCs w:val="24"/>
          <w:lang w:eastAsia="zh-CN"/>
        </w:rPr>
        <w:t>招标文件</w:t>
      </w:r>
      <w:r>
        <w:rPr>
          <w:rFonts w:ascii="宋体" w:hAnsi="宋体" w:cs="宋体"/>
          <w:bCs/>
          <w:color w:val="auto"/>
          <w:kern w:val="0"/>
          <w:sz w:val="24"/>
          <w:szCs w:val="24"/>
        </w:rPr>
        <w:t>要求，其符合性检查不合格且询价保证金将不予退还。</w:t>
      </w:r>
    </w:p>
    <w:p w14:paraId="1C7BDAE1">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（4）关于细微偏差</w:t>
      </w:r>
    </w:p>
    <w:p w14:paraId="370791EB">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①</w:t>
      </w:r>
      <w:r>
        <w:rPr>
          <w:rFonts w:ascii="宋体" w:hAnsi="宋体" w:cs="宋体"/>
          <w:color w:val="auto"/>
          <w:kern w:val="0"/>
          <w:sz w:val="24"/>
          <w:szCs w:val="24"/>
        </w:rPr>
        <w:t>细微偏差指</w:t>
      </w:r>
      <w:r>
        <w:rPr>
          <w:rFonts w:hint="eastAsia" w:ascii="宋体" w:hAnsi="宋体" w:cs="宋体"/>
          <w:color w:val="auto"/>
          <w:kern w:val="0"/>
          <w:sz w:val="24"/>
          <w:szCs w:val="24"/>
          <w:lang w:eastAsia="zh-CN"/>
        </w:rPr>
        <w:t>投标文件</w:t>
      </w:r>
      <w:r>
        <w:rPr>
          <w:rFonts w:ascii="宋体" w:hAnsi="宋体" w:cs="宋体"/>
          <w:color w:val="auto"/>
          <w:kern w:val="0"/>
          <w:sz w:val="24"/>
          <w:szCs w:val="24"/>
        </w:rPr>
        <w:t>实质性响应</w:t>
      </w:r>
      <w:r>
        <w:rPr>
          <w:rFonts w:hint="eastAsia" w:ascii="宋体" w:hAnsi="宋体" w:cs="宋体"/>
          <w:color w:val="auto"/>
          <w:kern w:val="0"/>
          <w:sz w:val="24"/>
          <w:szCs w:val="24"/>
          <w:lang w:eastAsia="zh-CN"/>
        </w:rPr>
        <w:t>招标文件</w:t>
      </w:r>
      <w:r>
        <w:rPr>
          <w:rFonts w:ascii="宋体" w:hAnsi="宋体" w:cs="宋体"/>
          <w:color w:val="auto"/>
          <w:kern w:val="0"/>
          <w:sz w:val="24"/>
          <w:szCs w:val="24"/>
        </w:rPr>
        <w:t>要求，但在个别地方存在漏项或提供了不完整的技术信息和数据等情况，并且补正这些遗漏或不完整不会对其他供应商造成不公平的结果。细微偏差不影响</w:t>
      </w:r>
      <w:r>
        <w:rPr>
          <w:rFonts w:hint="eastAsia" w:ascii="宋体" w:hAnsi="宋体" w:cs="宋体"/>
          <w:color w:val="auto"/>
          <w:kern w:val="0"/>
          <w:sz w:val="24"/>
          <w:szCs w:val="24"/>
          <w:lang w:eastAsia="zh-CN"/>
        </w:rPr>
        <w:t>投标文件</w:t>
      </w:r>
      <w:r>
        <w:rPr>
          <w:rFonts w:ascii="宋体" w:hAnsi="宋体" w:cs="宋体"/>
          <w:color w:val="auto"/>
          <w:kern w:val="0"/>
          <w:sz w:val="24"/>
          <w:szCs w:val="24"/>
        </w:rPr>
        <w:t>的有效性。</w:t>
      </w:r>
    </w:p>
    <w:p w14:paraId="21B5D7AD">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②</w:t>
      </w:r>
      <w:r>
        <w:rPr>
          <w:rFonts w:ascii="宋体" w:hAnsi="宋体" w:cs="宋体"/>
          <w:color w:val="auto"/>
          <w:kern w:val="0"/>
          <w:sz w:val="24"/>
          <w:szCs w:val="24"/>
        </w:rPr>
        <w:t>询价小组将以书面形式要求存在细微偏差的供应商在询价小组规定的时间内予以补正。若无法补正，则询价小组将按照不利于供应商的内容进行认定。</w:t>
      </w:r>
    </w:p>
    <w:p w14:paraId="169BF70F">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（5）关于响应描述（即</w:t>
      </w:r>
      <w:r>
        <w:rPr>
          <w:rFonts w:hint="eastAsia" w:ascii="宋体" w:hAnsi="宋体" w:cs="宋体"/>
          <w:color w:val="auto"/>
          <w:kern w:val="0"/>
          <w:sz w:val="24"/>
          <w:szCs w:val="24"/>
          <w:lang w:eastAsia="zh-CN"/>
        </w:rPr>
        <w:t>投标文件</w:t>
      </w:r>
      <w:r>
        <w:rPr>
          <w:rFonts w:ascii="宋体" w:hAnsi="宋体" w:cs="宋体"/>
          <w:color w:val="auto"/>
          <w:kern w:val="0"/>
          <w:sz w:val="24"/>
          <w:szCs w:val="24"/>
        </w:rPr>
        <w:t>中描述的内容）</w:t>
      </w:r>
    </w:p>
    <w:p w14:paraId="2B779B89">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①</w:t>
      </w:r>
      <w:r>
        <w:rPr>
          <w:rFonts w:ascii="宋体" w:hAnsi="宋体" w:cs="宋体"/>
          <w:color w:val="auto"/>
          <w:kern w:val="0"/>
          <w:sz w:val="24"/>
          <w:szCs w:val="24"/>
        </w:rPr>
        <w:t>响应描述前后不一致且不涉及证明材料的：按照本章第4.5条第（1）、（2）款规定执行。</w:t>
      </w:r>
    </w:p>
    <w:p w14:paraId="795E7981">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②</w:t>
      </w:r>
      <w:r>
        <w:rPr>
          <w:rFonts w:ascii="宋体" w:hAnsi="宋体" w:cs="宋体"/>
          <w:color w:val="auto"/>
          <w:kern w:val="0"/>
          <w:sz w:val="24"/>
          <w:szCs w:val="24"/>
        </w:rPr>
        <w:t>响应描述与证明材料不一致或多份证明材料之间不一致的：</w:t>
      </w:r>
    </w:p>
    <w:p w14:paraId="190D5587">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a.询价小组将要求供应商进行书面澄清，并按照不利于供应商的内容进行评审。</w:t>
      </w:r>
    </w:p>
    <w:p w14:paraId="2B049933">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b.供应商按要求进行澄清的，采购人以澄清内容为准进行验收；供应商未按要求进行澄清的，采购人以响应描述或证明材料中有利于采购人的内容进行验收。供应商应对证明材料的真实性、有效性承担责任。</w:t>
      </w:r>
    </w:p>
    <w:p w14:paraId="4E269E06">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③</w:t>
      </w:r>
      <w:r>
        <w:rPr>
          <w:rFonts w:ascii="宋体" w:hAnsi="宋体" w:cs="宋体"/>
          <w:color w:val="auto"/>
          <w:kern w:val="0"/>
          <w:sz w:val="24"/>
          <w:szCs w:val="24"/>
        </w:rPr>
        <w:t>若成交人的响应描述存在前后不一致、与证明材料不一致或多份证明材料之间不一致情形之一但在评审中未能发现，则采购人将以响应描述或证明材料中有利于采购人的内容进行验收，成交人应自行承担由此产生的风险及费用。</w:t>
      </w:r>
    </w:p>
    <w:p w14:paraId="457692E1">
      <w:pPr>
        <w:pStyle w:val="47"/>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④</w:t>
      </w:r>
      <w:r>
        <w:rPr>
          <w:rFonts w:hint="eastAsia" w:ascii="宋体" w:hAnsi="宋体" w:cs="宋体"/>
          <w:color w:val="auto"/>
          <w:kern w:val="0"/>
          <w:sz w:val="24"/>
          <w:szCs w:val="24"/>
          <w:lang w:eastAsia="zh-CN"/>
        </w:rPr>
        <w:t>投标文件</w:t>
      </w:r>
      <w:r>
        <w:rPr>
          <w:rFonts w:ascii="宋体" w:hAnsi="宋体" w:cs="宋体"/>
          <w:color w:val="auto"/>
          <w:kern w:val="0"/>
          <w:sz w:val="24"/>
          <w:szCs w:val="24"/>
        </w:rPr>
        <w:t>提供的全部资料中，若原件属于非中文描述，但</w:t>
      </w:r>
      <w:r>
        <w:rPr>
          <w:rFonts w:hint="eastAsia" w:ascii="宋体" w:hAnsi="宋体" w:cs="宋体"/>
          <w:color w:val="auto"/>
          <w:kern w:val="0"/>
          <w:sz w:val="24"/>
          <w:szCs w:val="24"/>
          <w:lang w:eastAsia="zh-CN"/>
        </w:rPr>
        <w:t>投标文件</w:t>
      </w:r>
      <w:r>
        <w:rPr>
          <w:rFonts w:ascii="宋体" w:hAnsi="宋体" w:cs="宋体"/>
          <w:color w:val="auto"/>
          <w:kern w:val="0"/>
          <w:sz w:val="24"/>
          <w:szCs w:val="24"/>
        </w:rPr>
        <w:t>未提供中文译本，则该资料</w:t>
      </w:r>
      <w:r>
        <w:rPr>
          <w:rFonts w:ascii="宋体" w:hAnsi="宋体" w:cs="宋体"/>
          <w:bCs/>
          <w:color w:val="auto"/>
          <w:kern w:val="0"/>
          <w:sz w:val="24"/>
          <w:szCs w:val="24"/>
        </w:rPr>
        <w:t>视为无效。</w:t>
      </w:r>
    </w:p>
    <w:p w14:paraId="4A9306C7">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2.2.6</w:t>
      </w:r>
      <w:r>
        <w:rPr>
          <w:rFonts w:hint="eastAsia" w:ascii="宋体" w:hAnsi="宋体" w:cs="宋体"/>
          <w:bCs/>
          <w:color w:val="auto"/>
          <w:kern w:val="0"/>
          <w:sz w:val="24"/>
          <w:szCs w:val="24"/>
        </w:rPr>
        <w:t>评标</w:t>
      </w:r>
    </w:p>
    <w:p w14:paraId="1E537884">
      <w:pPr>
        <w:pStyle w:val="47"/>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color w:val="auto"/>
          <w:kern w:val="0"/>
          <w:sz w:val="24"/>
          <w:szCs w:val="24"/>
        </w:rPr>
      </w:pPr>
      <w:r>
        <w:rPr>
          <w:rFonts w:ascii="宋体" w:hAnsi="宋体" w:cs="宋体"/>
          <w:color w:val="auto"/>
          <w:kern w:val="0"/>
          <w:sz w:val="24"/>
          <w:szCs w:val="24"/>
        </w:rPr>
        <w:t> （1）</w:t>
      </w:r>
      <w:r>
        <w:rPr>
          <w:rFonts w:hint="eastAsia" w:ascii="宋体" w:hAnsi="宋体" w:cs="宋体"/>
          <w:color w:val="auto"/>
          <w:kern w:val="0"/>
          <w:sz w:val="24"/>
          <w:szCs w:val="24"/>
        </w:rPr>
        <w:t>评标</w:t>
      </w:r>
      <w:r>
        <w:rPr>
          <w:rFonts w:hint="eastAsia" w:ascii="宋体" w:hAnsi="宋体" w:cs="宋体"/>
          <w:color w:val="auto"/>
          <w:kern w:val="0"/>
          <w:sz w:val="24"/>
          <w:szCs w:val="24"/>
          <w:lang w:val="en-US" w:eastAsia="zh-CN"/>
        </w:rPr>
        <w:t>委员会</w:t>
      </w:r>
      <w:r>
        <w:rPr>
          <w:rFonts w:ascii="宋体" w:hAnsi="宋体" w:cs="宋体"/>
          <w:color w:val="auto"/>
          <w:kern w:val="0"/>
          <w:sz w:val="24"/>
          <w:szCs w:val="24"/>
        </w:rPr>
        <w:t>在</w:t>
      </w:r>
      <w:r>
        <w:rPr>
          <w:rFonts w:hint="eastAsia" w:ascii="宋体" w:hAnsi="宋体" w:cs="宋体"/>
          <w:color w:val="auto"/>
          <w:kern w:val="0"/>
          <w:sz w:val="24"/>
          <w:szCs w:val="24"/>
        </w:rPr>
        <w:t>评标</w:t>
      </w:r>
      <w:r>
        <w:rPr>
          <w:rFonts w:ascii="宋体" w:hAnsi="宋体" w:cs="宋体"/>
          <w:color w:val="auto"/>
          <w:kern w:val="0"/>
          <w:sz w:val="24"/>
          <w:szCs w:val="24"/>
        </w:rPr>
        <w:t>过程中，不得改变</w:t>
      </w:r>
      <w:r>
        <w:rPr>
          <w:rFonts w:hint="eastAsia" w:ascii="宋体" w:hAnsi="宋体" w:cs="宋体"/>
          <w:color w:val="auto"/>
          <w:kern w:val="0"/>
          <w:sz w:val="24"/>
          <w:szCs w:val="24"/>
        </w:rPr>
        <w:t>投标文件</w:t>
      </w:r>
      <w:r>
        <w:rPr>
          <w:rFonts w:ascii="宋体" w:hAnsi="宋体" w:cs="宋体"/>
          <w:color w:val="auto"/>
          <w:kern w:val="0"/>
          <w:sz w:val="24"/>
          <w:szCs w:val="24"/>
        </w:rPr>
        <w:t>所确定的技术和服务等要求、评审程序、评定成交的标准和合同文本等事项。</w:t>
      </w:r>
    </w:p>
    <w:p w14:paraId="394D4A78">
      <w:pPr>
        <w:pStyle w:val="47"/>
        <w:keepNext w:val="0"/>
        <w:keepLines w:val="0"/>
        <w:pageBreakBefore w:val="0"/>
        <w:kinsoku/>
        <w:wordWrap/>
        <w:overflowPunct/>
        <w:topLinePunct w:val="0"/>
        <w:autoSpaceDE/>
        <w:autoSpaceDN/>
        <w:bidi w:val="0"/>
        <w:adjustRightInd/>
        <w:snapToGrid/>
        <w:spacing w:line="380" w:lineRule="exact"/>
        <w:ind w:firstLine="240" w:firstLineChars="100"/>
        <w:textAlignment w:val="auto"/>
        <w:rPr>
          <w:rFonts w:ascii="宋体" w:hAnsi="宋体" w:cs="宋体"/>
          <w:color w:val="auto"/>
          <w:kern w:val="0"/>
          <w:sz w:val="24"/>
          <w:szCs w:val="24"/>
        </w:rPr>
      </w:pPr>
      <w:r>
        <w:rPr>
          <w:rFonts w:ascii="宋体" w:hAnsi="宋体" w:cs="宋体"/>
          <w:color w:val="auto"/>
          <w:kern w:val="0"/>
          <w:sz w:val="24"/>
          <w:szCs w:val="24"/>
        </w:rPr>
        <w:t>（2）关于同品牌同型号产品规定：对单一品目或报价核心产品多家供应商用同一品牌同一型号产品参加同一个项目报价的，应作为一家供应商计算。</w:t>
      </w:r>
    </w:p>
    <w:p w14:paraId="423D1F0B">
      <w:pPr>
        <w:pStyle w:val="47"/>
        <w:keepNext w:val="0"/>
        <w:keepLines w:val="0"/>
        <w:pageBreakBefore w:val="0"/>
        <w:kinsoku/>
        <w:wordWrap/>
        <w:overflowPunct/>
        <w:topLinePunct w:val="0"/>
        <w:autoSpaceDE/>
        <w:autoSpaceDN/>
        <w:bidi w:val="0"/>
        <w:adjustRightInd/>
        <w:snapToGrid/>
        <w:spacing w:line="380" w:lineRule="exact"/>
        <w:ind w:firstLine="240" w:firstLineChars="100"/>
        <w:textAlignment w:val="auto"/>
        <w:rPr>
          <w:rFonts w:ascii="宋体" w:hAnsi="宋体" w:cs="宋体"/>
          <w:color w:val="auto"/>
          <w:kern w:val="0"/>
          <w:sz w:val="24"/>
          <w:szCs w:val="24"/>
        </w:rPr>
      </w:pPr>
      <w:r>
        <w:rPr>
          <w:rFonts w:ascii="宋体" w:hAnsi="宋体" w:cs="宋体"/>
          <w:color w:val="auto"/>
          <w:kern w:val="0"/>
          <w:sz w:val="24"/>
          <w:szCs w:val="24"/>
        </w:rPr>
        <w:t>（3）漏（缺）项</w:t>
      </w:r>
    </w:p>
    <w:p w14:paraId="073C409B">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①招标文件</w:t>
      </w:r>
      <w:r>
        <w:rPr>
          <w:rFonts w:ascii="宋体" w:hAnsi="宋体" w:cs="宋体"/>
          <w:color w:val="auto"/>
          <w:kern w:val="0"/>
          <w:sz w:val="24"/>
          <w:szCs w:val="24"/>
        </w:rPr>
        <w:t>中要求列入报价的费用（含配置、功能），漏（缺）项的报价视为已经包括在报价总价中。</w:t>
      </w:r>
    </w:p>
    <w:p w14:paraId="0DC351A7">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②</w:t>
      </w:r>
      <w:r>
        <w:rPr>
          <w:rFonts w:ascii="宋体" w:hAnsi="宋体" w:cs="宋体"/>
          <w:color w:val="auto"/>
          <w:kern w:val="0"/>
          <w:sz w:val="24"/>
          <w:szCs w:val="24"/>
        </w:rPr>
        <w:t>对多报项及赠送项的价格评审时不予核减，全部进入评审价评议。</w:t>
      </w:r>
    </w:p>
    <w:p w14:paraId="7239D25E">
      <w:pPr>
        <w:pStyle w:val="47"/>
        <w:keepNext w:val="0"/>
        <w:keepLines w:val="0"/>
        <w:pageBreakBefore w:val="0"/>
        <w:kinsoku/>
        <w:wordWrap/>
        <w:overflowPunct/>
        <w:topLinePunct w:val="0"/>
        <w:autoSpaceDE/>
        <w:autoSpaceDN/>
        <w:bidi w:val="0"/>
        <w:adjustRightInd/>
        <w:snapToGrid/>
        <w:spacing w:line="380" w:lineRule="exact"/>
        <w:ind w:firstLine="240" w:firstLineChars="100"/>
        <w:textAlignment w:val="auto"/>
        <w:rPr>
          <w:rFonts w:ascii="宋体" w:hAnsi="宋体" w:cs="宋体"/>
          <w:color w:val="auto"/>
          <w:kern w:val="0"/>
          <w:sz w:val="24"/>
          <w:szCs w:val="24"/>
        </w:rPr>
      </w:pPr>
      <w:r>
        <w:rPr>
          <w:rFonts w:ascii="宋体" w:hAnsi="宋体" w:cs="宋体"/>
          <w:color w:val="auto"/>
          <w:kern w:val="0"/>
          <w:sz w:val="24"/>
          <w:szCs w:val="24"/>
        </w:rPr>
        <w:t>（4）评审过程中，评标小组认为供应商的报价明显低于其他通过符合性审查供应商的报价，有可能影响产品质量或不能诚信履约的，应要求其在评审现场合理的时间内提供书面说明，并提交相关证明材料；供应商不能证明其报价合理性的，评标小组应当将其作为无效投标文件。</w:t>
      </w:r>
    </w:p>
    <w:p w14:paraId="4ED1DF04">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2.2.7</w:t>
      </w:r>
      <w:r>
        <w:rPr>
          <w:rFonts w:ascii="宋体" w:hAnsi="宋体" w:cs="宋体"/>
          <w:bCs/>
          <w:color w:val="auto"/>
          <w:kern w:val="0"/>
          <w:sz w:val="24"/>
          <w:szCs w:val="24"/>
        </w:rPr>
        <w:t>推荐</w:t>
      </w:r>
      <w:r>
        <w:rPr>
          <w:rFonts w:hint="eastAsia" w:ascii="宋体" w:hAnsi="宋体" w:cs="宋体"/>
          <w:bCs/>
          <w:color w:val="auto"/>
          <w:kern w:val="0"/>
          <w:sz w:val="24"/>
          <w:szCs w:val="24"/>
          <w:lang w:val="en-US" w:eastAsia="zh-CN"/>
        </w:rPr>
        <w:t>中标</w:t>
      </w:r>
      <w:r>
        <w:rPr>
          <w:rFonts w:ascii="宋体" w:hAnsi="宋体" w:cs="宋体"/>
          <w:bCs/>
          <w:color w:val="auto"/>
          <w:kern w:val="0"/>
          <w:sz w:val="24"/>
          <w:szCs w:val="24"/>
        </w:rPr>
        <w:t>候选人</w:t>
      </w:r>
    </w:p>
    <w:p w14:paraId="68B4467B">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bCs/>
          <w:color w:val="auto"/>
          <w:kern w:val="0"/>
          <w:sz w:val="24"/>
          <w:szCs w:val="24"/>
        </w:rPr>
        <w:t>合同包</w:t>
      </w:r>
      <w:r>
        <w:rPr>
          <w:rFonts w:ascii="宋体" w:hAnsi="宋体"/>
          <w:bCs/>
          <w:color w:val="auto"/>
          <w:kern w:val="0"/>
          <w:sz w:val="24"/>
          <w:szCs w:val="24"/>
        </w:rPr>
        <w:t>1</w:t>
      </w:r>
      <w:r>
        <w:rPr>
          <w:rFonts w:ascii="宋体" w:hAnsi="宋体" w:cs="宋体"/>
          <w:bCs/>
          <w:color w:val="auto"/>
          <w:kern w:val="0"/>
          <w:sz w:val="24"/>
          <w:szCs w:val="24"/>
        </w:rPr>
        <w:t>采用最低评标价法</w:t>
      </w:r>
      <w:r>
        <w:rPr>
          <w:rFonts w:ascii="宋体" w:hAnsi="宋体" w:cs="宋体"/>
          <w:color w:val="auto"/>
          <w:kern w:val="0"/>
          <w:sz w:val="24"/>
          <w:szCs w:val="24"/>
        </w:rPr>
        <w:t>：</w:t>
      </w:r>
      <w:r>
        <w:rPr>
          <w:rFonts w:hint="eastAsia" w:ascii="宋体" w:hAnsi="宋体" w:cs="宋体"/>
          <w:color w:val="auto"/>
          <w:kern w:val="0"/>
          <w:sz w:val="24"/>
          <w:szCs w:val="24"/>
        </w:rPr>
        <w:t xml:space="preserve"> </w:t>
      </w:r>
    </w:p>
    <w:p w14:paraId="63FE2AD0">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olor w:val="auto"/>
          <w:sz w:val="24"/>
          <w:szCs w:val="24"/>
        </w:rPr>
      </w:pPr>
      <w:r>
        <w:rPr>
          <w:rFonts w:ascii="宋体" w:hAnsi="宋体"/>
          <w:color w:val="auto"/>
          <w:sz w:val="24"/>
          <w:szCs w:val="24"/>
        </w:rPr>
        <w:t>（1）</w:t>
      </w:r>
      <w:r>
        <w:rPr>
          <w:rFonts w:hint="eastAsia" w:ascii="宋体" w:hAnsi="宋体" w:cs="Arial"/>
          <w:color w:val="auto"/>
          <w:sz w:val="24"/>
          <w:szCs w:val="24"/>
        </w:rPr>
        <w:t>在全部满足文件实质性要求前提下，依据统一的价格要素评定最低</w:t>
      </w:r>
      <w:r>
        <w:rPr>
          <w:rFonts w:hint="eastAsia" w:ascii="宋体" w:hAnsi="宋体" w:cs="Arial"/>
          <w:color w:val="auto"/>
          <w:sz w:val="24"/>
          <w:szCs w:val="24"/>
          <w:lang w:eastAsia="zh-CN"/>
        </w:rPr>
        <w:t>（</w:t>
      </w:r>
      <w:r>
        <w:rPr>
          <w:rFonts w:hint="eastAsia" w:ascii="宋体" w:hAnsi="宋体" w:cs="Arial"/>
          <w:color w:val="auto"/>
          <w:sz w:val="24"/>
          <w:szCs w:val="24"/>
          <w:lang w:val="en-US" w:eastAsia="zh-CN"/>
        </w:rPr>
        <w:t>即下浮最高）</w:t>
      </w:r>
      <w:r>
        <w:rPr>
          <w:rFonts w:hint="eastAsia" w:ascii="宋体" w:hAnsi="宋体" w:cs="Arial"/>
          <w:color w:val="auto"/>
          <w:sz w:val="24"/>
          <w:szCs w:val="24"/>
        </w:rPr>
        <w:t>报价，以提出最低</w:t>
      </w:r>
      <w:r>
        <w:rPr>
          <w:rFonts w:hint="eastAsia" w:ascii="宋体" w:hAnsi="宋体" w:cs="Arial"/>
          <w:color w:val="auto"/>
          <w:sz w:val="24"/>
          <w:szCs w:val="24"/>
          <w:lang w:eastAsia="zh-CN"/>
        </w:rPr>
        <w:t>（</w:t>
      </w:r>
      <w:r>
        <w:rPr>
          <w:rFonts w:hint="eastAsia" w:ascii="宋体" w:hAnsi="宋体" w:cs="Arial"/>
          <w:color w:val="auto"/>
          <w:sz w:val="24"/>
          <w:szCs w:val="24"/>
          <w:lang w:val="en-US" w:eastAsia="zh-CN"/>
        </w:rPr>
        <w:t>即下浮最高）</w:t>
      </w:r>
      <w:r>
        <w:rPr>
          <w:rFonts w:hint="eastAsia" w:ascii="宋体" w:hAnsi="宋体" w:cs="Arial"/>
          <w:color w:val="auto"/>
          <w:sz w:val="24"/>
          <w:szCs w:val="24"/>
        </w:rPr>
        <w:t>报价的</w:t>
      </w:r>
      <w:r>
        <w:rPr>
          <w:rFonts w:hint="eastAsia" w:ascii="宋体" w:hAnsi="宋体" w:cs="Arial"/>
          <w:color w:val="auto"/>
          <w:sz w:val="24"/>
          <w:szCs w:val="24"/>
          <w:lang w:val="en-US" w:eastAsia="zh-CN"/>
        </w:rPr>
        <w:t>投标</w:t>
      </w:r>
      <w:r>
        <w:rPr>
          <w:rFonts w:hint="eastAsia" w:ascii="宋体" w:hAnsi="宋体" w:cs="Arial"/>
          <w:color w:val="auto"/>
          <w:sz w:val="24"/>
          <w:szCs w:val="24"/>
        </w:rPr>
        <w:t>人作为中标供应商。</w:t>
      </w:r>
      <w:r>
        <w:rPr>
          <w:rFonts w:hint="eastAsia" w:ascii="宋体" w:hAnsi="宋体"/>
          <w:color w:val="auto"/>
          <w:sz w:val="24"/>
          <w:szCs w:val="24"/>
        </w:rPr>
        <w:t>若出现报价相同的，则按服务要求高低及售后服务优劣的顺序推荐</w:t>
      </w:r>
      <w:r>
        <w:rPr>
          <w:rFonts w:hint="eastAsia" w:ascii="宋体" w:hAnsi="宋体" w:cs="Arial"/>
          <w:color w:val="auto"/>
          <w:sz w:val="24"/>
          <w:szCs w:val="24"/>
        </w:rPr>
        <w:t>成交供应商</w:t>
      </w:r>
      <w:r>
        <w:rPr>
          <w:rFonts w:hint="eastAsia" w:ascii="宋体" w:hAnsi="宋体"/>
          <w:color w:val="auto"/>
          <w:sz w:val="24"/>
          <w:szCs w:val="24"/>
        </w:rPr>
        <w:t>。</w:t>
      </w:r>
    </w:p>
    <w:p w14:paraId="532FBE98">
      <w:pPr>
        <w:pStyle w:val="47"/>
        <w:keepNext w:val="0"/>
        <w:keepLines w:val="0"/>
        <w:pageBreakBefore w:val="0"/>
        <w:kinsoku/>
        <w:wordWrap/>
        <w:overflowPunct/>
        <w:topLinePunct w:val="0"/>
        <w:autoSpaceDE/>
        <w:autoSpaceDN/>
        <w:bidi w:val="0"/>
        <w:adjustRightInd/>
        <w:snapToGrid/>
        <w:spacing w:line="380" w:lineRule="exact"/>
        <w:ind w:firstLine="240" w:firstLineChars="100"/>
        <w:textAlignment w:val="auto"/>
        <w:rPr>
          <w:rFonts w:hint="eastAsia" w:ascii="宋体" w:hAnsi="宋体" w:eastAsia="宋体"/>
          <w:color w:val="auto"/>
          <w:sz w:val="24"/>
          <w:szCs w:val="24"/>
          <w:lang w:val="en-US" w:eastAsia="zh-CN"/>
        </w:rPr>
      </w:pPr>
      <w:r>
        <w:rPr>
          <w:rFonts w:ascii="宋体" w:hAnsi="宋体"/>
          <w:color w:val="auto"/>
          <w:sz w:val="24"/>
          <w:szCs w:val="24"/>
        </w:rPr>
        <w:t>（2）价格扣除规则如下：</w:t>
      </w:r>
      <w:r>
        <w:rPr>
          <w:rFonts w:hint="eastAsia" w:ascii="宋体" w:hAnsi="宋体"/>
          <w:color w:val="auto"/>
          <w:sz w:val="24"/>
          <w:szCs w:val="24"/>
        </w:rPr>
        <w:t xml:space="preserve"> </w:t>
      </w:r>
      <w:r>
        <w:rPr>
          <w:rFonts w:hint="eastAsia" w:ascii="宋体" w:hAnsi="宋体"/>
          <w:color w:val="auto"/>
          <w:sz w:val="24"/>
          <w:szCs w:val="24"/>
          <w:lang w:val="en-US" w:eastAsia="zh-CN"/>
        </w:rPr>
        <w:t>无</w:t>
      </w:r>
    </w:p>
    <w:p w14:paraId="1B672C18">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olor w:val="auto"/>
          <w:sz w:val="24"/>
          <w:szCs w:val="24"/>
          <w:u w:val="none"/>
        </w:rPr>
      </w:pPr>
      <w:r>
        <w:rPr>
          <w:rFonts w:ascii="宋体" w:hAnsi="宋体"/>
          <w:color w:val="auto"/>
          <w:sz w:val="24"/>
          <w:szCs w:val="24"/>
        </w:rPr>
        <w:t>a.小型、微型企业产品：</w:t>
      </w:r>
      <w:r>
        <w:rPr>
          <w:rFonts w:hint="eastAsia" w:ascii="宋体" w:hAnsi="宋体"/>
          <w:color w:val="auto"/>
          <w:sz w:val="24"/>
          <w:szCs w:val="24"/>
          <w:u w:val="none"/>
          <w:lang w:val="en-US" w:eastAsia="zh-CN"/>
        </w:rPr>
        <w:t>无</w:t>
      </w:r>
      <w:r>
        <w:rPr>
          <w:rFonts w:ascii="宋体" w:hAnsi="宋体"/>
          <w:color w:val="auto"/>
          <w:sz w:val="24"/>
          <w:szCs w:val="24"/>
          <w:u w:val="none"/>
        </w:rPr>
        <w:t>。</w:t>
      </w:r>
      <w:r>
        <w:rPr>
          <w:rFonts w:hint="eastAsia" w:ascii="宋体" w:hAnsi="宋体"/>
          <w:color w:val="auto"/>
          <w:sz w:val="24"/>
          <w:szCs w:val="24"/>
          <w:u w:val="none"/>
        </w:rPr>
        <w:t xml:space="preserve"> </w:t>
      </w:r>
    </w:p>
    <w:p w14:paraId="1D850655">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olor w:val="auto"/>
          <w:sz w:val="24"/>
          <w:szCs w:val="24"/>
        </w:rPr>
      </w:pPr>
      <w:r>
        <w:rPr>
          <w:rFonts w:ascii="宋体" w:hAnsi="宋体"/>
          <w:color w:val="auto"/>
          <w:sz w:val="24"/>
          <w:szCs w:val="24"/>
        </w:rPr>
        <w:t>b.优先类节能产品、环境标志产品：</w:t>
      </w:r>
      <w:r>
        <w:rPr>
          <w:rFonts w:ascii="宋体" w:hAnsi="宋体"/>
          <w:color w:val="auto"/>
          <w:sz w:val="24"/>
          <w:szCs w:val="24"/>
          <w:u w:val="none"/>
        </w:rPr>
        <w:t xml:space="preserve">无 </w:t>
      </w:r>
      <w:r>
        <w:rPr>
          <w:rFonts w:ascii="宋体" w:hAnsi="宋体"/>
          <w:color w:val="auto"/>
          <w:sz w:val="24"/>
          <w:szCs w:val="24"/>
        </w:rPr>
        <w:t>。</w:t>
      </w:r>
      <w:r>
        <w:rPr>
          <w:rFonts w:hint="eastAsia" w:ascii="宋体" w:hAnsi="宋体"/>
          <w:color w:val="auto"/>
          <w:sz w:val="24"/>
          <w:szCs w:val="24"/>
        </w:rPr>
        <w:t xml:space="preserve"> </w:t>
      </w:r>
    </w:p>
    <w:p w14:paraId="404ABBD0">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olor w:val="auto"/>
          <w:sz w:val="24"/>
          <w:szCs w:val="24"/>
        </w:rPr>
      </w:pPr>
      <w:r>
        <w:rPr>
          <w:rFonts w:ascii="宋体" w:hAnsi="宋体"/>
          <w:color w:val="auto"/>
          <w:sz w:val="24"/>
          <w:szCs w:val="24"/>
        </w:rPr>
        <w:t>c.若节能、环境标志产品仅是构成投标产品的部件、组件或零件，则该投标产品不享受鼓励优惠政策。同一品目中各认证证书不重复计算价格扣除。强制类节能产品不享受价格扣除。</w:t>
      </w:r>
      <w:r>
        <w:rPr>
          <w:rFonts w:hint="eastAsia" w:ascii="宋体" w:hAnsi="宋体"/>
          <w:color w:val="auto"/>
          <w:sz w:val="24"/>
          <w:szCs w:val="24"/>
        </w:rPr>
        <w:t xml:space="preserve"> </w:t>
      </w:r>
    </w:p>
    <w:p w14:paraId="1DA4A590">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d.其他：无。</w:t>
      </w:r>
      <w:r>
        <w:rPr>
          <w:rFonts w:hint="eastAsia" w:ascii="宋体" w:hAnsi="宋体" w:cs="宋体"/>
          <w:color w:val="auto"/>
          <w:kern w:val="0"/>
          <w:sz w:val="24"/>
          <w:szCs w:val="24"/>
        </w:rPr>
        <w:t xml:space="preserve"> </w:t>
      </w:r>
    </w:p>
    <w:p w14:paraId="745C4076">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（3）中标候选人排列规则顺序如下：</w:t>
      </w:r>
      <w:r>
        <w:rPr>
          <w:rFonts w:hint="eastAsia" w:ascii="宋体" w:hAnsi="宋体" w:cs="宋体"/>
          <w:color w:val="auto"/>
          <w:kern w:val="0"/>
          <w:sz w:val="24"/>
          <w:szCs w:val="24"/>
        </w:rPr>
        <w:t xml:space="preserve"> </w:t>
      </w:r>
    </w:p>
    <w:p w14:paraId="6FDE6C66">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a.按照评标价（即价格扣除后的投标报价）由低到高顺序排列。</w:t>
      </w:r>
      <w:r>
        <w:rPr>
          <w:rFonts w:hint="eastAsia" w:ascii="宋体" w:hAnsi="宋体" w:cs="宋体"/>
          <w:color w:val="auto"/>
          <w:kern w:val="0"/>
          <w:sz w:val="24"/>
          <w:szCs w:val="24"/>
        </w:rPr>
        <w:t xml:space="preserve"> </w:t>
      </w:r>
    </w:p>
    <w:p w14:paraId="3514A046">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b.评标价相同的，按照投标报价由低到高顺序排列。</w:t>
      </w:r>
      <w:r>
        <w:rPr>
          <w:rFonts w:hint="eastAsia" w:ascii="宋体" w:hAnsi="宋体" w:cs="宋体"/>
          <w:color w:val="auto"/>
          <w:kern w:val="0"/>
          <w:sz w:val="24"/>
          <w:szCs w:val="24"/>
        </w:rPr>
        <w:t xml:space="preserve"> </w:t>
      </w:r>
    </w:p>
    <w:p w14:paraId="7A81CB19">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c.投标报价相同的，按照技术指标优劣顺序排列。</w:t>
      </w:r>
      <w:r>
        <w:rPr>
          <w:rFonts w:hint="eastAsia" w:ascii="宋体" w:hAnsi="宋体" w:cs="宋体"/>
          <w:color w:val="auto"/>
          <w:kern w:val="0"/>
          <w:sz w:val="24"/>
          <w:szCs w:val="24"/>
        </w:rPr>
        <w:t xml:space="preserve"> </w:t>
      </w:r>
    </w:p>
    <w:p w14:paraId="71595543">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d.其他：无。</w:t>
      </w:r>
      <w:r>
        <w:rPr>
          <w:rFonts w:hint="eastAsia" w:ascii="宋体" w:hAnsi="宋体" w:cs="宋体"/>
          <w:color w:val="auto"/>
          <w:kern w:val="0"/>
          <w:sz w:val="24"/>
          <w:szCs w:val="24"/>
        </w:rPr>
        <w:t xml:space="preserve"> </w:t>
      </w:r>
    </w:p>
    <w:p w14:paraId="2565ADCF">
      <w:pPr>
        <w:pStyle w:val="47"/>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b/>
          <w:color w:val="auto"/>
          <w:kern w:val="0"/>
          <w:sz w:val="24"/>
          <w:szCs w:val="24"/>
        </w:rPr>
      </w:pPr>
      <w:r>
        <w:rPr>
          <w:rFonts w:hint="eastAsia" w:ascii="宋体" w:hAnsi="宋体" w:cs="宋体"/>
          <w:b/>
          <w:color w:val="auto"/>
          <w:kern w:val="0"/>
          <w:sz w:val="24"/>
          <w:szCs w:val="24"/>
        </w:rPr>
        <w:t>十</w:t>
      </w:r>
      <w:r>
        <w:rPr>
          <w:rFonts w:hint="eastAsia" w:ascii="宋体" w:hAnsi="宋体" w:cs="宋体"/>
          <w:b/>
          <w:color w:val="auto"/>
          <w:kern w:val="0"/>
          <w:sz w:val="24"/>
          <w:szCs w:val="24"/>
          <w:lang w:val="en-US" w:eastAsia="zh-CN"/>
        </w:rPr>
        <w:t>一</w:t>
      </w:r>
      <w:r>
        <w:rPr>
          <w:rFonts w:ascii="宋体" w:hAnsi="宋体" w:cs="宋体"/>
          <w:b/>
          <w:color w:val="auto"/>
          <w:kern w:val="0"/>
          <w:sz w:val="24"/>
          <w:szCs w:val="24"/>
        </w:rPr>
        <w:t>、评审报告</w:t>
      </w:r>
    </w:p>
    <w:p w14:paraId="7D1AF42D">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评标委员会</w:t>
      </w:r>
      <w:r>
        <w:rPr>
          <w:rFonts w:ascii="宋体" w:hAnsi="宋体" w:cs="宋体"/>
          <w:color w:val="auto"/>
          <w:kern w:val="0"/>
          <w:sz w:val="24"/>
          <w:szCs w:val="24"/>
        </w:rPr>
        <w:t>完成评审后，应当编写评</w:t>
      </w:r>
      <w:r>
        <w:rPr>
          <w:rFonts w:hint="eastAsia" w:ascii="宋体" w:hAnsi="宋体" w:cs="宋体"/>
          <w:color w:val="auto"/>
          <w:kern w:val="0"/>
          <w:sz w:val="24"/>
          <w:szCs w:val="24"/>
        </w:rPr>
        <w:t>标</w:t>
      </w:r>
      <w:r>
        <w:rPr>
          <w:rFonts w:ascii="宋体" w:hAnsi="宋体" w:cs="宋体"/>
          <w:color w:val="auto"/>
          <w:kern w:val="0"/>
          <w:sz w:val="24"/>
          <w:szCs w:val="24"/>
        </w:rPr>
        <w:t>报告并提交给</w:t>
      </w:r>
      <w:r>
        <w:rPr>
          <w:rFonts w:hint="eastAsia" w:ascii="宋体" w:hAnsi="宋体" w:cs="宋体"/>
          <w:color w:val="auto"/>
          <w:kern w:val="0"/>
          <w:sz w:val="24"/>
          <w:szCs w:val="24"/>
          <w:lang w:eastAsia="zh-CN"/>
        </w:rPr>
        <w:t>采购代理机构</w:t>
      </w:r>
      <w:r>
        <w:rPr>
          <w:rFonts w:ascii="宋体" w:hAnsi="宋体" w:cs="宋体"/>
          <w:color w:val="auto"/>
          <w:kern w:val="0"/>
          <w:sz w:val="24"/>
          <w:szCs w:val="24"/>
        </w:rPr>
        <w:t>，</w:t>
      </w:r>
      <w:r>
        <w:rPr>
          <w:rFonts w:hint="eastAsia" w:ascii="宋体" w:hAnsi="宋体" w:cs="宋体"/>
          <w:color w:val="auto"/>
          <w:kern w:val="0"/>
          <w:sz w:val="24"/>
          <w:szCs w:val="24"/>
          <w:lang w:eastAsia="zh-CN"/>
        </w:rPr>
        <w:t>采购代理机构</w:t>
      </w:r>
      <w:r>
        <w:rPr>
          <w:rFonts w:ascii="宋体" w:hAnsi="宋体" w:cs="宋体"/>
          <w:color w:val="auto"/>
          <w:kern w:val="0"/>
          <w:sz w:val="24"/>
          <w:szCs w:val="24"/>
        </w:rPr>
        <w:t>应当在评</w:t>
      </w:r>
      <w:r>
        <w:rPr>
          <w:rFonts w:hint="eastAsia" w:ascii="宋体" w:hAnsi="宋体" w:cs="宋体"/>
          <w:color w:val="auto"/>
          <w:kern w:val="0"/>
          <w:sz w:val="24"/>
          <w:szCs w:val="24"/>
        </w:rPr>
        <w:t>标</w:t>
      </w:r>
      <w:r>
        <w:rPr>
          <w:rFonts w:ascii="宋体" w:hAnsi="宋体" w:cs="宋体"/>
          <w:color w:val="auto"/>
          <w:kern w:val="0"/>
          <w:sz w:val="24"/>
          <w:szCs w:val="24"/>
        </w:rPr>
        <w:t>结束后2个工作日内将评</w:t>
      </w:r>
      <w:r>
        <w:rPr>
          <w:rFonts w:hint="eastAsia" w:ascii="宋体" w:hAnsi="宋体" w:cs="宋体"/>
          <w:color w:val="auto"/>
          <w:kern w:val="0"/>
          <w:sz w:val="24"/>
          <w:szCs w:val="24"/>
        </w:rPr>
        <w:t>标</w:t>
      </w:r>
      <w:r>
        <w:rPr>
          <w:rFonts w:ascii="宋体" w:hAnsi="宋体" w:cs="宋体"/>
          <w:color w:val="auto"/>
          <w:kern w:val="0"/>
          <w:sz w:val="24"/>
          <w:szCs w:val="24"/>
        </w:rPr>
        <w:t>报告送采购人确认。</w:t>
      </w:r>
    </w:p>
    <w:p w14:paraId="11062A2B">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w:t>
      </w:r>
      <w:r>
        <w:rPr>
          <w:rFonts w:ascii="宋体" w:hAnsi="宋体" w:cs="宋体"/>
          <w:color w:val="auto"/>
          <w:kern w:val="0"/>
          <w:sz w:val="24"/>
          <w:szCs w:val="24"/>
        </w:rPr>
        <w:t>评</w:t>
      </w:r>
      <w:r>
        <w:rPr>
          <w:rFonts w:hint="eastAsia" w:ascii="宋体" w:hAnsi="宋体" w:cs="宋体"/>
          <w:color w:val="auto"/>
          <w:kern w:val="0"/>
          <w:sz w:val="24"/>
          <w:szCs w:val="24"/>
        </w:rPr>
        <w:t>标</w:t>
      </w:r>
      <w:r>
        <w:rPr>
          <w:rFonts w:ascii="宋体" w:hAnsi="宋体" w:cs="宋体"/>
          <w:color w:val="auto"/>
          <w:kern w:val="0"/>
          <w:sz w:val="24"/>
          <w:szCs w:val="24"/>
        </w:rPr>
        <w:t>报告应当包括以下主要内容：</w:t>
      </w:r>
    </w:p>
    <w:p w14:paraId="5EFC9EA6">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（一）邀请供应商参加采购活动的具体方式和相关情况，以及参加采购活动的供应商名单；</w:t>
      </w:r>
    </w:p>
    <w:p w14:paraId="3A381728">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（二）评</w:t>
      </w:r>
      <w:r>
        <w:rPr>
          <w:rFonts w:hint="eastAsia" w:ascii="宋体" w:hAnsi="宋体" w:cs="宋体"/>
          <w:color w:val="auto"/>
          <w:kern w:val="0"/>
          <w:sz w:val="24"/>
          <w:szCs w:val="24"/>
        </w:rPr>
        <w:t>标</w:t>
      </w:r>
      <w:r>
        <w:rPr>
          <w:rFonts w:ascii="宋体" w:hAnsi="宋体" w:cs="宋体"/>
          <w:color w:val="auto"/>
          <w:kern w:val="0"/>
          <w:sz w:val="24"/>
          <w:szCs w:val="24"/>
        </w:rPr>
        <w:t>日期和地点，评标小组成员名单；</w:t>
      </w:r>
    </w:p>
    <w:p w14:paraId="72D2861E">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（三）评</w:t>
      </w:r>
      <w:r>
        <w:rPr>
          <w:rFonts w:hint="eastAsia" w:ascii="宋体" w:hAnsi="宋体" w:cs="宋体"/>
          <w:color w:val="auto"/>
          <w:kern w:val="0"/>
          <w:sz w:val="24"/>
          <w:szCs w:val="24"/>
        </w:rPr>
        <w:t>标</w:t>
      </w:r>
      <w:r>
        <w:rPr>
          <w:rFonts w:ascii="宋体" w:hAnsi="宋体" w:cs="宋体"/>
          <w:color w:val="auto"/>
          <w:kern w:val="0"/>
          <w:sz w:val="24"/>
          <w:szCs w:val="24"/>
        </w:rPr>
        <w:t>情况记录和说明，包括对供应商的资格审查情况、供应商投标文件评审情况、报价情况等；</w:t>
      </w:r>
    </w:p>
    <w:p w14:paraId="08731C48">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（四）提出的</w:t>
      </w:r>
      <w:r>
        <w:rPr>
          <w:rFonts w:hint="eastAsia" w:ascii="宋体" w:hAnsi="宋体" w:cs="宋体"/>
          <w:color w:val="auto"/>
          <w:kern w:val="0"/>
          <w:sz w:val="24"/>
          <w:szCs w:val="24"/>
        </w:rPr>
        <w:t>中标</w:t>
      </w:r>
      <w:r>
        <w:rPr>
          <w:rFonts w:ascii="宋体" w:hAnsi="宋体" w:cs="宋体"/>
          <w:color w:val="auto"/>
          <w:kern w:val="0"/>
          <w:sz w:val="24"/>
          <w:szCs w:val="24"/>
        </w:rPr>
        <w:t>候选人的名单及理由。</w:t>
      </w:r>
    </w:p>
    <w:p w14:paraId="66217F9D">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w:t>
      </w:r>
      <w:r>
        <w:rPr>
          <w:rFonts w:ascii="宋体" w:hAnsi="宋体" w:cs="宋体"/>
          <w:color w:val="auto"/>
          <w:kern w:val="0"/>
          <w:sz w:val="24"/>
          <w:szCs w:val="24"/>
        </w:rPr>
        <w:t>评</w:t>
      </w:r>
      <w:r>
        <w:rPr>
          <w:rFonts w:hint="eastAsia" w:ascii="宋体" w:hAnsi="宋体" w:cs="宋体"/>
          <w:color w:val="auto"/>
          <w:kern w:val="0"/>
          <w:sz w:val="24"/>
          <w:szCs w:val="24"/>
        </w:rPr>
        <w:t>标</w:t>
      </w:r>
      <w:r>
        <w:rPr>
          <w:rFonts w:ascii="宋体" w:hAnsi="宋体" w:cs="宋体"/>
          <w:color w:val="auto"/>
          <w:kern w:val="0"/>
          <w:sz w:val="24"/>
          <w:szCs w:val="24"/>
        </w:rPr>
        <w:t>报告应当由</w:t>
      </w:r>
      <w:r>
        <w:rPr>
          <w:rFonts w:hint="eastAsia" w:ascii="宋体" w:hAnsi="宋体" w:cs="宋体"/>
          <w:color w:val="auto"/>
          <w:kern w:val="0"/>
          <w:sz w:val="24"/>
          <w:szCs w:val="24"/>
          <w:lang w:val="en-US" w:eastAsia="zh-CN"/>
        </w:rPr>
        <w:t>评标委员会</w:t>
      </w:r>
      <w:r>
        <w:rPr>
          <w:rFonts w:ascii="宋体" w:hAnsi="宋体" w:cs="宋体"/>
          <w:color w:val="auto"/>
          <w:kern w:val="0"/>
          <w:sz w:val="24"/>
          <w:szCs w:val="24"/>
        </w:rPr>
        <w:t>全体人员签字认可。</w:t>
      </w:r>
      <w:r>
        <w:rPr>
          <w:rFonts w:hint="eastAsia" w:ascii="宋体" w:hAnsi="宋体" w:cs="宋体"/>
          <w:color w:val="auto"/>
          <w:kern w:val="0"/>
          <w:sz w:val="24"/>
          <w:szCs w:val="24"/>
          <w:lang w:val="en-US" w:eastAsia="zh-CN"/>
        </w:rPr>
        <w:t>评标委员会</w:t>
      </w:r>
      <w:r>
        <w:rPr>
          <w:rFonts w:ascii="宋体" w:hAnsi="宋体" w:cs="宋体"/>
          <w:color w:val="auto"/>
          <w:kern w:val="0"/>
          <w:sz w:val="24"/>
          <w:szCs w:val="24"/>
        </w:rPr>
        <w:t>成员对评</w:t>
      </w:r>
      <w:r>
        <w:rPr>
          <w:rFonts w:hint="eastAsia" w:ascii="宋体" w:hAnsi="宋体" w:cs="宋体"/>
          <w:color w:val="auto"/>
          <w:kern w:val="0"/>
          <w:sz w:val="24"/>
          <w:szCs w:val="24"/>
        </w:rPr>
        <w:t>标</w:t>
      </w:r>
      <w:r>
        <w:rPr>
          <w:rFonts w:ascii="宋体" w:hAnsi="宋体" w:cs="宋体"/>
          <w:color w:val="auto"/>
          <w:kern w:val="0"/>
          <w:sz w:val="24"/>
          <w:szCs w:val="24"/>
        </w:rPr>
        <w:t>报告有异议的，</w:t>
      </w:r>
      <w:r>
        <w:rPr>
          <w:rFonts w:hint="eastAsia" w:ascii="宋体" w:hAnsi="宋体" w:cs="宋体"/>
          <w:color w:val="auto"/>
          <w:kern w:val="0"/>
          <w:sz w:val="24"/>
          <w:szCs w:val="24"/>
          <w:lang w:val="en-US" w:eastAsia="zh-CN"/>
        </w:rPr>
        <w:t>评标委员会</w:t>
      </w:r>
      <w:r>
        <w:rPr>
          <w:rFonts w:ascii="宋体" w:hAnsi="宋体" w:cs="宋体"/>
          <w:color w:val="auto"/>
          <w:kern w:val="0"/>
          <w:sz w:val="24"/>
          <w:szCs w:val="24"/>
        </w:rPr>
        <w:t>按照少数服从多数的原则推荐</w:t>
      </w:r>
      <w:r>
        <w:rPr>
          <w:rFonts w:hint="eastAsia" w:ascii="宋体" w:hAnsi="宋体" w:cs="宋体"/>
          <w:color w:val="auto"/>
          <w:kern w:val="0"/>
          <w:sz w:val="24"/>
          <w:szCs w:val="24"/>
        </w:rPr>
        <w:t>中标</w:t>
      </w:r>
      <w:r>
        <w:rPr>
          <w:rFonts w:ascii="宋体" w:hAnsi="宋体" w:cs="宋体"/>
          <w:color w:val="auto"/>
          <w:kern w:val="0"/>
          <w:sz w:val="24"/>
          <w:szCs w:val="24"/>
        </w:rPr>
        <w:t>候选人，</w:t>
      </w:r>
      <w:r>
        <w:rPr>
          <w:rFonts w:hint="eastAsia" w:ascii="宋体" w:hAnsi="宋体" w:cs="宋体"/>
          <w:color w:val="auto"/>
          <w:kern w:val="0"/>
          <w:sz w:val="24"/>
          <w:szCs w:val="24"/>
          <w:lang w:val="en-US" w:eastAsia="zh-CN"/>
        </w:rPr>
        <w:t>招标</w:t>
      </w:r>
      <w:r>
        <w:rPr>
          <w:rFonts w:ascii="宋体" w:hAnsi="宋体" w:cs="宋体"/>
          <w:color w:val="auto"/>
          <w:kern w:val="0"/>
          <w:sz w:val="24"/>
          <w:szCs w:val="24"/>
        </w:rPr>
        <w:t>程序继续进行。对评</w:t>
      </w:r>
      <w:r>
        <w:rPr>
          <w:rFonts w:hint="eastAsia" w:ascii="宋体" w:hAnsi="宋体" w:cs="宋体"/>
          <w:color w:val="auto"/>
          <w:kern w:val="0"/>
          <w:sz w:val="24"/>
          <w:szCs w:val="24"/>
        </w:rPr>
        <w:t>标</w:t>
      </w:r>
      <w:r>
        <w:rPr>
          <w:rFonts w:ascii="宋体" w:hAnsi="宋体" w:cs="宋体"/>
          <w:color w:val="auto"/>
          <w:kern w:val="0"/>
          <w:sz w:val="24"/>
          <w:szCs w:val="24"/>
        </w:rPr>
        <w:t>报告有异议的</w:t>
      </w:r>
      <w:r>
        <w:rPr>
          <w:rFonts w:hint="eastAsia" w:ascii="宋体" w:hAnsi="宋体" w:cs="宋体"/>
          <w:color w:val="auto"/>
          <w:kern w:val="0"/>
          <w:sz w:val="24"/>
          <w:szCs w:val="24"/>
          <w:lang w:val="en-US" w:eastAsia="zh-CN"/>
        </w:rPr>
        <w:t>评标委员会</w:t>
      </w:r>
      <w:r>
        <w:rPr>
          <w:rFonts w:ascii="宋体" w:hAnsi="宋体" w:cs="宋体"/>
          <w:color w:val="auto"/>
          <w:kern w:val="0"/>
          <w:sz w:val="24"/>
          <w:szCs w:val="24"/>
        </w:rPr>
        <w:t>成员，应当在报告上签署不同意见并说明理由，由</w:t>
      </w:r>
      <w:r>
        <w:rPr>
          <w:rFonts w:hint="eastAsia" w:ascii="宋体" w:hAnsi="宋体" w:cs="宋体"/>
          <w:color w:val="auto"/>
          <w:kern w:val="0"/>
          <w:sz w:val="24"/>
          <w:szCs w:val="24"/>
          <w:lang w:val="en-US" w:eastAsia="zh-CN"/>
        </w:rPr>
        <w:t>评标委员会</w:t>
      </w:r>
      <w:r>
        <w:rPr>
          <w:rFonts w:ascii="宋体" w:hAnsi="宋体" w:cs="宋体"/>
          <w:color w:val="auto"/>
          <w:kern w:val="0"/>
          <w:sz w:val="24"/>
          <w:szCs w:val="24"/>
        </w:rPr>
        <w:t>书面记录相关情况。</w:t>
      </w:r>
      <w:r>
        <w:rPr>
          <w:rFonts w:hint="eastAsia" w:ascii="宋体" w:hAnsi="宋体" w:cs="宋体"/>
          <w:color w:val="auto"/>
          <w:kern w:val="0"/>
          <w:sz w:val="24"/>
          <w:szCs w:val="24"/>
          <w:lang w:val="en-US" w:eastAsia="zh-CN"/>
        </w:rPr>
        <w:t>评标委员会</w:t>
      </w:r>
      <w:r>
        <w:rPr>
          <w:rFonts w:ascii="宋体" w:hAnsi="宋体" w:cs="宋体"/>
          <w:color w:val="auto"/>
          <w:kern w:val="0"/>
          <w:sz w:val="24"/>
          <w:szCs w:val="24"/>
        </w:rPr>
        <w:t>成员拒绝在报告上签字又不书面说明其不同意见和理由的，视为同意评</w:t>
      </w:r>
      <w:r>
        <w:rPr>
          <w:rFonts w:hint="eastAsia" w:ascii="宋体" w:hAnsi="宋体" w:cs="宋体"/>
          <w:color w:val="auto"/>
          <w:kern w:val="0"/>
          <w:sz w:val="24"/>
          <w:szCs w:val="24"/>
        </w:rPr>
        <w:t>标</w:t>
      </w:r>
      <w:r>
        <w:rPr>
          <w:rFonts w:ascii="宋体" w:hAnsi="宋体" w:cs="宋体"/>
          <w:color w:val="auto"/>
          <w:kern w:val="0"/>
          <w:sz w:val="24"/>
          <w:szCs w:val="24"/>
        </w:rPr>
        <w:t>报告。</w:t>
      </w:r>
    </w:p>
    <w:p w14:paraId="4542B61A">
      <w:pPr>
        <w:pStyle w:val="47"/>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b/>
          <w:color w:val="auto"/>
          <w:kern w:val="0"/>
          <w:sz w:val="24"/>
          <w:szCs w:val="24"/>
        </w:rPr>
      </w:pPr>
      <w:r>
        <w:rPr>
          <w:rFonts w:hint="eastAsia" w:ascii="宋体" w:hAnsi="宋体" w:cs="宋体"/>
          <w:b/>
          <w:color w:val="auto"/>
          <w:kern w:val="0"/>
          <w:sz w:val="24"/>
          <w:szCs w:val="24"/>
          <w:lang w:val="en-US" w:eastAsia="zh-CN"/>
        </w:rPr>
        <w:t>十二</w:t>
      </w:r>
      <w:r>
        <w:rPr>
          <w:rFonts w:ascii="宋体" w:hAnsi="宋体" w:cs="宋体"/>
          <w:b/>
          <w:color w:val="auto"/>
          <w:kern w:val="0"/>
          <w:sz w:val="24"/>
          <w:szCs w:val="24"/>
        </w:rPr>
        <w:t>、其他规定</w:t>
      </w:r>
    </w:p>
    <w:p w14:paraId="7748BBC6">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w:t>
      </w:r>
      <w:r>
        <w:rPr>
          <w:rFonts w:ascii="宋体" w:hAnsi="宋体" w:cs="宋体"/>
          <w:color w:val="auto"/>
          <w:kern w:val="0"/>
          <w:sz w:val="24"/>
          <w:szCs w:val="24"/>
        </w:rPr>
        <w:t>评</w:t>
      </w:r>
      <w:r>
        <w:rPr>
          <w:rFonts w:hint="eastAsia" w:ascii="宋体" w:hAnsi="宋体" w:cs="宋体"/>
          <w:color w:val="auto"/>
          <w:kern w:val="0"/>
          <w:sz w:val="24"/>
          <w:szCs w:val="24"/>
        </w:rPr>
        <w:t>标</w:t>
      </w:r>
      <w:r>
        <w:rPr>
          <w:rFonts w:ascii="宋体" w:hAnsi="宋体" w:cs="宋体"/>
          <w:color w:val="auto"/>
          <w:kern w:val="0"/>
          <w:sz w:val="24"/>
          <w:szCs w:val="24"/>
        </w:rPr>
        <w:t>应全程保密且不得透露给任一供应商或与评</w:t>
      </w:r>
      <w:r>
        <w:rPr>
          <w:rFonts w:hint="eastAsia" w:ascii="宋体" w:hAnsi="宋体" w:cs="宋体"/>
          <w:color w:val="auto"/>
          <w:kern w:val="0"/>
          <w:sz w:val="24"/>
          <w:szCs w:val="24"/>
        </w:rPr>
        <w:t>标</w:t>
      </w:r>
      <w:r>
        <w:rPr>
          <w:rFonts w:ascii="宋体" w:hAnsi="宋体" w:cs="宋体"/>
          <w:color w:val="auto"/>
          <w:kern w:val="0"/>
          <w:sz w:val="24"/>
          <w:szCs w:val="24"/>
        </w:rPr>
        <w:t>工作无关的人员。</w:t>
      </w:r>
    </w:p>
    <w:p w14:paraId="3CC7DF97">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w:t>
      </w:r>
      <w:r>
        <w:rPr>
          <w:rFonts w:ascii="宋体" w:hAnsi="宋体" w:cs="宋体"/>
          <w:color w:val="auto"/>
          <w:kern w:val="0"/>
          <w:sz w:val="24"/>
          <w:szCs w:val="24"/>
        </w:rPr>
        <w:t>评</w:t>
      </w:r>
      <w:r>
        <w:rPr>
          <w:rFonts w:hint="eastAsia" w:ascii="宋体" w:hAnsi="宋体" w:cs="宋体"/>
          <w:color w:val="auto"/>
          <w:kern w:val="0"/>
          <w:sz w:val="24"/>
          <w:szCs w:val="24"/>
        </w:rPr>
        <w:t>标</w:t>
      </w:r>
      <w:r>
        <w:rPr>
          <w:rFonts w:ascii="宋体" w:hAnsi="宋体" w:cs="宋体"/>
          <w:color w:val="auto"/>
          <w:kern w:val="0"/>
          <w:sz w:val="24"/>
          <w:szCs w:val="24"/>
        </w:rPr>
        <w:t>将进行全程实时录音录像，录音录像资料随采购文件一并存档。</w:t>
      </w:r>
    </w:p>
    <w:p w14:paraId="4819AFDE">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w:t>
      </w:r>
      <w:r>
        <w:rPr>
          <w:rFonts w:ascii="宋体" w:hAnsi="宋体" w:cs="宋体"/>
          <w:color w:val="auto"/>
          <w:kern w:val="0"/>
          <w:sz w:val="24"/>
          <w:szCs w:val="24"/>
        </w:rPr>
        <w:t>若供应商有任何试图干扰具体评</w:t>
      </w:r>
      <w:r>
        <w:rPr>
          <w:rFonts w:hint="eastAsia" w:ascii="宋体" w:hAnsi="宋体" w:cs="宋体"/>
          <w:color w:val="auto"/>
          <w:kern w:val="0"/>
          <w:sz w:val="24"/>
          <w:szCs w:val="24"/>
        </w:rPr>
        <w:t>标</w:t>
      </w:r>
      <w:r>
        <w:rPr>
          <w:rFonts w:ascii="宋体" w:hAnsi="宋体" w:cs="宋体"/>
          <w:color w:val="auto"/>
          <w:kern w:val="0"/>
          <w:sz w:val="24"/>
          <w:szCs w:val="24"/>
        </w:rPr>
        <w:t>事务，影响</w:t>
      </w:r>
      <w:r>
        <w:rPr>
          <w:rFonts w:hint="eastAsia" w:ascii="宋体" w:hAnsi="宋体" w:cs="宋体"/>
          <w:color w:val="auto"/>
          <w:kern w:val="0"/>
          <w:sz w:val="24"/>
          <w:szCs w:val="24"/>
        </w:rPr>
        <w:t>评标</w:t>
      </w:r>
      <w:r>
        <w:rPr>
          <w:rFonts w:ascii="宋体" w:hAnsi="宋体" w:cs="宋体"/>
          <w:color w:val="auto"/>
          <w:kern w:val="0"/>
          <w:sz w:val="24"/>
          <w:szCs w:val="24"/>
        </w:rPr>
        <w:t>小组独立履行职责的行为，</w:t>
      </w:r>
      <w:r>
        <w:rPr>
          <w:rFonts w:ascii="宋体" w:hAnsi="宋体" w:cs="宋体"/>
          <w:bCs/>
          <w:color w:val="auto"/>
          <w:kern w:val="0"/>
          <w:sz w:val="24"/>
          <w:szCs w:val="24"/>
        </w:rPr>
        <w:t>其报价无效且不予退还报价保证金</w:t>
      </w:r>
      <w:r>
        <w:rPr>
          <w:rFonts w:ascii="宋体" w:hAnsi="宋体" w:cs="宋体"/>
          <w:color w:val="auto"/>
          <w:kern w:val="0"/>
          <w:sz w:val="24"/>
          <w:szCs w:val="24"/>
        </w:rPr>
        <w:t>。情节严重的，由财政部门列入不良行为记录。</w:t>
      </w:r>
    </w:p>
    <w:p w14:paraId="59DFFB08">
      <w:pPr>
        <w:pStyle w:val="47"/>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b/>
          <w:color w:val="auto"/>
          <w:kern w:val="0"/>
          <w:sz w:val="24"/>
          <w:szCs w:val="24"/>
        </w:rPr>
      </w:pPr>
      <w:r>
        <w:rPr>
          <w:rFonts w:hint="eastAsia" w:ascii="宋体" w:hAnsi="宋体" w:cs="宋体"/>
          <w:b/>
          <w:color w:val="auto"/>
          <w:kern w:val="0"/>
          <w:sz w:val="24"/>
          <w:szCs w:val="24"/>
          <w:lang w:val="en-US" w:eastAsia="zh-CN"/>
        </w:rPr>
        <w:t>十三</w:t>
      </w:r>
      <w:r>
        <w:rPr>
          <w:rFonts w:hint="eastAsia" w:ascii="宋体" w:hAnsi="宋体" w:cs="宋体"/>
          <w:b/>
          <w:color w:val="auto"/>
          <w:kern w:val="0"/>
          <w:sz w:val="24"/>
          <w:szCs w:val="24"/>
        </w:rPr>
        <w:t>、中标</w:t>
      </w:r>
      <w:r>
        <w:rPr>
          <w:rFonts w:ascii="宋体" w:hAnsi="宋体" w:cs="宋体"/>
          <w:b/>
          <w:color w:val="auto"/>
          <w:kern w:val="0"/>
          <w:sz w:val="24"/>
          <w:szCs w:val="24"/>
        </w:rPr>
        <w:t>公告</w:t>
      </w:r>
    </w:p>
    <w:p w14:paraId="74FAB3D1">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中标</w:t>
      </w:r>
      <w:r>
        <w:rPr>
          <w:rFonts w:ascii="宋体" w:hAnsi="宋体" w:cs="宋体"/>
          <w:color w:val="auto"/>
          <w:kern w:val="0"/>
          <w:sz w:val="24"/>
          <w:szCs w:val="24"/>
        </w:rPr>
        <w:t>人确定之日起2个工作日内，</w:t>
      </w:r>
      <w:r>
        <w:rPr>
          <w:rFonts w:hint="eastAsia" w:ascii="宋体" w:hAnsi="宋体" w:cs="宋体"/>
          <w:color w:val="auto"/>
          <w:kern w:val="0"/>
          <w:sz w:val="24"/>
          <w:szCs w:val="24"/>
          <w:lang w:eastAsia="zh-CN"/>
        </w:rPr>
        <w:t>采购代理机构</w:t>
      </w:r>
      <w:r>
        <w:rPr>
          <w:rFonts w:ascii="宋体" w:hAnsi="宋体" w:cs="宋体"/>
          <w:color w:val="auto"/>
          <w:kern w:val="0"/>
          <w:sz w:val="24"/>
          <w:szCs w:val="24"/>
        </w:rPr>
        <w:t>将在</w:t>
      </w:r>
      <w:r>
        <w:rPr>
          <w:rFonts w:hint="eastAsia" w:ascii="宋体" w:hAnsi="宋体" w:cs="宋体"/>
          <w:color w:val="auto"/>
          <w:kern w:val="0"/>
          <w:sz w:val="24"/>
          <w:szCs w:val="24"/>
        </w:rPr>
        <w:t>中标</w:t>
      </w:r>
      <w:r>
        <w:rPr>
          <w:rFonts w:ascii="宋体" w:hAnsi="宋体" w:cs="宋体"/>
          <w:color w:val="auto"/>
          <w:kern w:val="0"/>
          <w:sz w:val="24"/>
          <w:szCs w:val="24"/>
        </w:rPr>
        <w:t>通知书载明的指定</w:t>
      </w:r>
      <w:r>
        <w:rPr>
          <w:rFonts w:hint="eastAsia" w:ascii="宋体" w:hAnsi="宋体" w:cs="宋体"/>
          <w:color w:val="auto"/>
          <w:kern w:val="0"/>
          <w:sz w:val="24"/>
          <w:szCs w:val="24"/>
        </w:rPr>
        <w:t>公告栏</w:t>
      </w:r>
      <w:r>
        <w:rPr>
          <w:rFonts w:ascii="宋体" w:hAnsi="宋体" w:cs="宋体"/>
          <w:color w:val="auto"/>
          <w:kern w:val="0"/>
          <w:sz w:val="24"/>
          <w:szCs w:val="24"/>
        </w:rPr>
        <w:t>以</w:t>
      </w:r>
      <w:r>
        <w:rPr>
          <w:rFonts w:hint="eastAsia" w:ascii="宋体" w:hAnsi="宋体" w:cs="宋体"/>
          <w:color w:val="auto"/>
          <w:kern w:val="0"/>
          <w:sz w:val="24"/>
          <w:szCs w:val="24"/>
        </w:rPr>
        <w:t>中标</w:t>
      </w:r>
      <w:r>
        <w:rPr>
          <w:rFonts w:ascii="宋体" w:hAnsi="宋体" w:cs="宋体"/>
          <w:color w:val="auto"/>
          <w:kern w:val="0"/>
          <w:sz w:val="24"/>
          <w:szCs w:val="24"/>
        </w:rPr>
        <w:t>公告的形式发布</w:t>
      </w:r>
      <w:r>
        <w:rPr>
          <w:rFonts w:hint="eastAsia" w:ascii="宋体" w:hAnsi="宋体" w:cs="宋体"/>
          <w:color w:val="auto"/>
          <w:kern w:val="0"/>
          <w:sz w:val="24"/>
          <w:szCs w:val="24"/>
        </w:rPr>
        <w:t>中标</w:t>
      </w:r>
      <w:r>
        <w:rPr>
          <w:rFonts w:ascii="宋体" w:hAnsi="宋体" w:cs="宋体"/>
          <w:color w:val="auto"/>
          <w:kern w:val="0"/>
          <w:sz w:val="24"/>
          <w:szCs w:val="24"/>
        </w:rPr>
        <w:t>结果。</w:t>
      </w:r>
    </w:p>
    <w:p w14:paraId="66601808">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中标</w:t>
      </w:r>
      <w:r>
        <w:rPr>
          <w:rFonts w:ascii="宋体" w:hAnsi="宋体" w:cs="宋体"/>
          <w:color w:val="auto"/>
          <w:kern w:val="0"/>
          <w:sz w:val="24"/>
          <w:szCs w:val="24"/>
        </w:rPr>
        <w:t>公告的公告期限为1个工作日。</w:t>
      </w:r>
    </w:p>
    <w:p w14:paraId="3825B03B">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中标</w:t>
      </w:r>
      <w:r>
        <w:rPr>
          <w:rFonts w:ascii="宋体" w:hAnsi="宋体" w:cs="宋体"/>
          <w:color w:val="auto"/>
          <w:kern w:val="0"/>
          <w:sz w:val="24"/>
          <w:szCs w:val="24"/>
        </w:rPr>
        <w:t>公告同时作为</w:t>
      </w:r>
      <w:r>
        <w:rPr>
          <w:rFonts w:hint="eastAsia" w:ascii="宋体" w:hAnsi="宋体" w:cs="宋体"/>
          <w:color w:val="auto"/>
          <w:kern w:val="0"/>
          <w:sz w:val="24"/>
          <w:szCs w:val="24"/>
          <w:lang w:val="en-US" w:eastAsia="zh-CN"/>
        </w:rPr>
        <w:t>采购代理机构</w:t>
      </w:r>
      <w:r>
        <w:rPr>
          <w:rFonts w:ascii="宋体" w:hAnsi="宋体" w:cs="宋体"/>
          <w:color w:val="auto"/>
          <w:kern w:val="0"/>
          <w:sz w:val="24"/>
          <w:szCs w:val="24"/>
        </w:rPr>
        <w:t>通知除</w:t>
      </w:r>
      <w:r>
        <w:rPr>
          <w:rFonts w:hint="eastAsia" w:ascii="宋体" w:hAnsi="宋体" w:cs="宋体"/>
          <w:color w:val="auto"/>
          <w:kern w:val="0"/>
          <w:sz w:val="24"/>
          <w:szCs w:val="24"/>
        </w:rPr>
        <w:t>中标</w:t>
      </w:r>
      <w:r>
        <w:rPr>
          <w:rFonts w:ascii="宋体" w:hAnsi="宋体" w:cs="宋体"/>
          <w:color w:val="auto"/>
          <w:kern w:val="0"/>
          <w:sz w:val="24"/>
          <w:szCs w:val="24"/>
        </w:rPr>
        <w:t>人外的其他供应商没有</w:t>
      </w:r>
      <w:r>
        <w:rPr>
          <w:rFonts w:hint="eastAsia" w:ascii="宋体" w:hAnsi="宋体" w:cs="宋体"/>
          <w:color w:val="auto"/>
          <w:kern w:val="0"/>
          <w:sz w:val="24"/>
          <w:szCs w:val="24"/>
        </w:rPr>
        <w:t>中标</w:t>
      </w:r>
      <w:r>
        <w:rPr>
          <w:rFonts w:ascii="宋体" w:hAnsi="宋体" w:cs="宋体"/>
          <w:color w:val="auto"/>
          <w:kern w:val="0"/>
          <w:sz w:val="24"/>
          <w:szCs w:val="24"/>
        </w:rPr>
        <w:t>的书面形式。</w:t>
      </w:r>
    </w:p>
    <w:p w14:paraId="5E52DF72">
      <w:pPr>
        <w:pStyle w:val="47"/>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b/>
          <w:color w:val="auto"/>
          <w:kern w:val="0"/>
          <w:sz w:val="24"/>
          <w:szCs w:val="24"/>
        </w:rPr>
      </w:pPr>
      <w:r>
        <w:rPr>
          <w:rFonts w:hint="eastAsia" w:ascii="宋体" w:hAnsi="宋体" w:cs="宋体"/>
          <w:b/>
          <w:color w:val="auto"/>
          <w:kern w:val="0"/>
          <w:sz w:val="24"/>
          <w:szCs w:val="24"/>
        </w:rPr>
        <w:t>十</w:t>
      </w:r>
      <w:r>
        <w:rPr>
          <w:rFonts w:hint="eastAsia" w:ascii="宋体" w:hAnsi="宋体" w:cs="宋体"/>
          <w:b/>
          <w:color w:val="auto"/>
          <w:kern w:val="0"/>
          <w:sz w:val="24"/>
          <w:szCs w:val="24"/>
          <w:lang w:val="en-US" w:eastAsia="zh-CN"/>
        </w:rPr>
        <w:t>四</w:t>
      </w:r>
      <w:r>
        <w:rPr>
          <w:rFonts w:hint="eastAsia" w:ascii="宋体" w:hAnsi="宋体" w:cs="宋体"/>
          <w:b/>
          <w:color w:val="auto"/>
          <w:kern w:val="0"/>
          <w:sz w:val="24"/>
          <w:szCs w:val="24"/>
        </w:rPr>
        <w:t>、中标</w:t>
      </w:r>
      <w:r>
        <w:rPr>
          <w:rFonts w:ascii="宋体" w:hAnsi="宋体" w:cs="宋体"/>
          <w:b/>
          <w:color w:val="auto"/>
          <w:kern w:val="0"/>
          <w:sz w:val="24"/>
          <w:szCs w:val="24"/>
        </w:rPr>
        <w:t>通知书</w:t>
      </w:r>
    </w:p>
    <w:p w14:paraId="33BC4E8A">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中标</w:t>
      </w:r>
      <w:r>
        <w:rPr>
          <w:rFonts w:ascii="宋体" w:hAnsi="宋体" w:cs="宋体"/>
          <w:color w:val="auto"/>
          <w:kern w:val="0"/>
          <w:sz w:val="24"/>
          <w:szCs w:val="24"/>
        </w:rPr>
        <w:t>公告发布的同时，</w:t>
      </w:r>
      <w:r>
        <w:rPr>
          <w:rFonts w:hint="eastAsia" w:ascii="宋体" w:hAnsi="宋体" w:cs="宋体"/>
          <w:color w:val="auto"/>
          <w:kern w:val="0"/>
          <w:sz w:val="24"/>
          <w:szCs w:val="24"/>
          <w:lang w:val="en-US" w:eastAsia="zh-CN"/>
        </w:rPr>
        <w:t>采购代理机构</w:t>
      </w:r>
      <w:r>
        <w:rPr>
          <w:rFonts w:ascii="宋体" w:hAnsi="宋体" w:cs="宋体"/>
          <w:color w:val="auto"/>
          <w:kern w:val="0"/>
          <w:sz w:val="24"/>
          <w:szCs w:val="24"/>
        </w:rPr>
        <w:t>将向</w:t>
      </w:r>
      <w:r>
        <w:rPr>
          <w:rFonts w:hint="eastAsia" w:ascii="宋体" w:hAnsi="宋体" w:cs="宋体"/>
          <w:color w:val="auto"/>
          <w:kern w:val="0"/>
          <w:sz w:val="24"/>
          <w:szCs w:val="24"/>
        </w:rPr>
        <w:t>中标</w:t>
      </w:r>
      <w:r>
        <w:rPr>
          <w:rFonts w:ascii="宋体" w:hAnsi="宋体" w:cs="宋体"/>
          <w:color w:val="auto"/>
          <w:kern w:val="0"/>
          <w:sz w:val="24"/>
          <w:szCs w:val="24"/>
        </w:rPr>
        <w:t>人发出</w:t>
      </w:r>
      <w:r>
        <w:rPr>
          <w:rFonts w:hint="eastAsia" w:ascii="宋体" w:hAnsi="宋体" w:cs="宋体"/>
          <w:color w:val="auto"/>
          <w:kern w:val="0"/>
          <w:sz w:val="24"/>
          <w:szCs w:val="24"/>
        </w:rPr>
        <w:t>中标</w:t>
      </w:r>
      <w:r>
        <w:rPr>
          <w:rFonts w:ascii="宋体" w:hAnsi="宋体" w:cs="宋体"/>
          <w:color w:val="auto"/>
          <w:kern w:val="0"/>
          <w:sz w:val="24"/>
          <w:szCs w:val="24"/>
        </w:rPr>
        <w:t>通知书。</w:t>
      </w:r>
    </w:p>
    <w:p w14:paraId="48430FAF">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中标</w:t>
      </w:r>
      <w:r>
        <w:rPr>
          <w:rFonts w:ascii="宋体" w:hAnsi="宋体" w:cs="宋体"/>
          <w:color w:val="auto"/>
          <w:kern w:val="0"/>
          <w:sz w:val="24"/>
          <w:szCs w:val="24"/>
        </w:rPr>
        <w:t>通知书对采购人和</w:t>
      </w:r>
      <w:r>
        <w:rPr>
          <w:rFonts w:hint="eastAsia" w:ascii="宋体" w:hAnsi="宋体" w:cs="宋体"/>
          <w:color w:val="auto"/>
          <w:kern w:val="0"/>
          <w:sz w:val="24"/>
          <w:szCs w:val="24"/>
        </w:rPr>
        <w:t>中标</w:t>
      </w:r>
      <w:r>
        <w:rPr>
          <w:rFonts w:ascii="宋体" w:hAnsi="宋体" w:cs="宋体"/>
          <w:color w:val="auto"/>
          <w:kern w:val="0"/>
          <w:sz w:val="24"/>
          <w:szCs w:val="24"/>
        </w:rPr>
        <w:t>人具有同等法律效力。</w:t>
      </w:r>
    </w:p>
    <w:p w14:paraId="330D53BE">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中标</w:t>
      </w:r>
      <w:r>
        <w:rPr>
          <w:rFonts w:ascii="宋体" w:hAnsi="宋体" w:cs="宋体"/>
          <w:color w:val="auto"/>
          <w:kern w:val="0"/>
          <w:sz w:val="24"/>
          <w:szCs w:val="24"/>
        </w:rPr>
        <w:t>通知书发出后，</w:t>
      </w:r>
      <w:r>
        <w:rPr>
          <w:rFonts w:hint="eastAsia" w:ascii="宋体" w:hAnsi="宋体" w:cs="宋体"/>
          <w:color w:val="auto"/>
          <w:kern w:val="0"/>
          <w:sz w:val="24"/>
          <w:szCs w:val="24"/>
        </w:rPr>
        <w:t>中标</w:t>
      </w:r>
      <w:r>
        <w:rPr>
          <w:rFonts w:ascii="宋体" w:hAnsi="宋体" w:cs="宋体"/>
          <w:color w:val="auto"/>
          <w:kern w:val="0"/>
          <w:sz w:val="24"/>
          <w:szCs w:val="24"/>
        </w:rPr>
        <w:t>人放弃</w:t>
      </w:r>
      <w:r>
        <w:rPr>
          <w:rFonts w:hint="eastAsia" w:ascii="宋体" w:hAnsi="宋体" w:cs="宋体"/>
          <w:color w:val="auto"/>
          <w:kern w:val="0"/>
          <w:sz w:val="24"/>
          <w:szCs w:val="24"/>
        </w:rPr>
        <w:t>中标</w:t>
      </w:r>
      <w:r>
        <w:rPr>
          <w:rFonts w:ascii="宋体" w:hAnsi="宋体" w:cs="宋体"/>
          <w:color w:val="auto"/>
          <w:kern w:val="0"/>
          <w:sz w:val="24"/>
          <w:szCs w:val="24"/>
        </w:rPr>
        <w:t>的，应依法承担法律责任。</w:t>
      </w:r>
    </w:p>
    <w:p w14:paraId="11286C5D">
      <w:pPr>
        <w:pStyle w:val="47"/>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b/>
          <w:color w:val="auto"/>
          <w:kern w:val="0"/>
          <w:sz w:val="24"/>
          <w:szCs w:val="24"/>
        </w:rPr>
      </w:pPr>
      <w:r>
        <w:rPr>
          <w:rFonts w:hint="eastAsia" w:ascii="宋体" w:hAnsi="宋体" w:cs="宋体"/>
          <w:b/>
          <w:color w:val="auto"/>
          <w:kern w:val="0"/>
          <w:sz w:val="24"/>
          <w:szCs w:val="24"/>
        </w:rPr>
        <w:t>十</w:t>
      </w:r>
      <w:r>
        <w:rPr>
          <w:rFonts w:hint="eastAsia" w:ascii="宋体" w:hAnsi="宋体" w:cs="宋体"/>
          <w:b/>
          <w:color w:val="auto"/>
          <w:kern w:val="0"/>
          <w:sz w:val="24"/>
          <w:szCs w:val="24"/>
          <w:lang w:val="en-US" w:eastAsia="zh-CN"/>
        </w:rPr>
        <w:t>五</w:t>
      </w:r>
      <w:r>
        <w:rPr>
          <w:rFonts w:hint="eastAsia" w:ascii="宋体" w:hAnsi="宋体" w:cs="宋体"/>
          <w:b/>
          <w:color w:val="auto"/>
          <w:kern w:val="0"/>
          <w:sz w:val="24"/>
          <w:szCs w:val="24"/>
        </w:rPr>
        <w:t>、</w:t>
      </w:r>
      <w:r>
        <w:rPr>
          <w:rFonts w:ascii="宋体" w:hAnsi="宋体" w:cs="宋体"/>
          <w:b/>
          <w:color w:val="auto"/>
          <w:kern w:val="0"/>
          <w:sz w:val="24"/>
          <w:szCs w:val="24"/>
        </w:rPr>
        <w:t>政府采购合同</w:t>
      </w:r>
    </w:p>
    <w:p w14:paraId="1B452059">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w:t>
      </w:r>
      <w:r>
        <w:rPr>
          <w:rFonts w:ascii="宋体" w:hAnsi="宋体" w:cs="宋体"/>
          <w:color w:val="auto"/>
          <w:kern w:val="0"/>
          <w:sz w:val="24"/>
          <w:szCs w:val="24"/>
        </w:rPr>
        <w:t>签订政府采购合同应遵守政府采购法及实施条例的规定，不得对评标通知书和</w:t>
      </w:r>
      <w:r>
        <w:rPr>
          <w:rFonts w:hint="eastAsia" w:ascii="宋体" w:hAnsi="宋体" w:cs="宋体"/>
          <w:color w:val="auto"/>
          <w:kern w:val="0"/>
          <w:sz w:val="24"/>
          <w:szCs w:val="24"/>
          <w:lang w:val="en-US" w:eastAsia="zh-CN"/>
        </w:rPr>
        <w:t>中标</w:t>
      </w:r>
      <w:r>
        <w:rPr>
          <w:rFonts w:ascii="宋体" w:hAnsi="宋体" w:cs="宋体"/>
          <w:color w:val="auto"/>
          <w:kern w:val="0"/>
          <w:sz w:val="24"/>
          <w:szCs w:val="24"/>
        </w:rPr>
        <w:t>人的投标文件作实质性修改。采购人不得提出任何不合理要求作为政府采购合同的签订条件。</w:t>
      </w:r>
    </w:p>
    <w:p w14:paraId="782F08F8">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w:t>
      </w:r>
      <w:r>
        <w:rPr>
          <w:rFonts w:ascii="宋体" w:hAnsi="宋体" w:cs="宋体"/>
          <w:color w:val="auto"/>
          <w:kern w:val="0"/>
          <w:sz w:val="24"/>
          <w:szCs w:val="24"/>
        </w:rPr>
        <w:t>签订</w:t>
      </w:r>
      <w:r>
        <w:rPr>
          <w:rFonts w:hint="eastAsia" w:ascii="宋体" w:hAnsi="宋体" w:cs="宋体"/>
          <w:color w:val="auto"/>
          <w:kern w:val="0"/>
          <w:sz w:val="24"/>
          <w:szCs w:val="24"/>
        </w:rPr>
        <w:t>期限</w:t>
      </w:r>
      <w:r>
        <w:rPr>
          <w:rFonts w:ascii="宋体" w:hAnsi="宋体" w:cs="宋体"/>
          <w:color w:val="auto"/>
          <w:kern w:val="0"/>
          <w:sz w:val="24"/>
          <w:szCs w:val="24"/>
        </w:rPr>
        <w:t>：自</w:t>
      </w:r>
      <w:r>
        <w:rPr>
          <w:rFonts w:hint="eastAsia" w:ascii="宋体" w:hAnsi="宋体" w:cs="宋体"/>
          <w:color w:val="auto"/>
          <w:kern w:val="0"/>
          <w:sz w:val="24"/>
          <w:szCs w:val="24"/>
        </w:rPr>
        <w:t>中标</w:t>
      </w:r>
      <w:r>
        <w:rPr>
          <w:rFonts w:ascii="宋体" w:hAnsi="宋体" w:cs="宋体"/>
          <w:color w:val="auto"/>
          <w:kern w:val="0"/>
          <w:sz w:val="24"/>
          <w:szCs w:val="24"/>
        </w:rPr>
        <w:t>通知书发出之日起30个日历日内。</w:t>
      </w:r>
    </w:p>
    <w:p w14:paraId="7B04F0CB">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w:t>
      </w:r>
      <w:r>
        <w:rPr>
          <w:rFonts w:ascii="宋体" w:hAnsi="宋体" w:cs="宋体"/>
          <w:color w:val="auto"/>
          <w:kern w:val="0"/>
          <w:sz w:val="24"/>
          <w:szCs w:val="24"/>
        </w:rPr>
        <w:t>政府采购合同的履行、违约责任和解决争议的方法等适用合同法。</w:t>
      </w:r>
    </w:p>
    <w:p w14:paraId="04BD272C">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w:t>
      </w:r>
      <w:r>
        <w:rPr>
          <w:rFonts w:ascii="宋体" w:hAnsi="宋体" w:cs="宋体"/>
          <w:color w:val="auto"/>
          <w:kern w:val="0"/>
          <w:sz w:val="24"/>
          <w:szCs w:val="24"/>
        </w:rPr>
        <w:t>政府采购合同履行过程中，采购人若需追加与合同标的相同的货物或服务，则追加采购金额不得超过原合同采购金额的10%。</w:t>
      </w:r>
    </w:p>
    <w:p w14:paraId="5B5BA88A">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5、中标</w:t>
      </w:r>
      <w:r>
        <w:rPr>
          <w:rFonts w:ascii="宋体" w:hAnsi="宋体" w:cs="宋体"/>
          <w:color w:val="auto"/>
          <w:kern w:val="0"/>
          <w:sz w:val="24"/>
          <w:szCs w:val="24"/>
        </w:rPr>
        <w:t>人在政府采购合同履行过程中应遵守有关法律、法规和规章的强制性规定（即使前述强制性规定有可能在评标通知书中未予列明）。</w:t>
      </w:r>
    </w:p>
    <w:p w14:paraId="0B0E9A98">
      <w:pPr>
        <w:pStyle w:val="47"/>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6、中标</w:t>
      </w:r>
      <w:r>
        <w:rPr>
          <w:rFonts w:ascii="宋体" w:hAnsi="宋体" w:cs="宋体"/>
          <w:color w:val="auto"/>
          <w:kern w:val="0"/>
          <w:sz w:val="24"/>
          <w:szCs w:val="24"/>
        </w:rPr>
        <w:t>人有下列情形之一的，应依法承担违约责任：</w:t>
      </w:r>
    </w:p>
    <w:p w14:paraId="4F84E96A">
      <w:pPr>
        <w:pStyle w:val="47"/>
        <w:keepNext w:val="0"/>
        <w:keepLines w:val="0"/>
        <w:pageBreakBefore w:val="0"/>
        <w:kinsoku/>
        <w:wordWrap/>
        <w:overflowPunct/>
        <w:topLinePunct w:val="0"/>
        <w:autoSpaceDE/>
        <w:autoSpaceDN/>
        <w:bidi w:val="0"/>
        <w:adjustRightInd/>
        <w:snapToGrid/>
        <w:spacing w:line="380" w:lineRule="exact"/>
        <w:ind w:firstLine="240" w:firstLineChars="100"/>
        <w:textAlignment w:val="auto"/>
        <w:rPr>
          <w:rFonts w:ascii="宋体" w:hAnsi="宋体" w:cs="宋体"/>
          <w:color w:val="auto"/>
          <w:kern w:val="0"/>
          <w:sz w:val="24"/>
          <w:szCs w:val="24"/>
        </w:rPr>
      </w:pPr>
      <w:r>
        <w:rPr>
          <w:rFonts w:ascii="宋体" w:hAnsi="宋体" w:cs="宋体"/>
          <w:color w:val="auto"/>
          <w:kern w:val="0"/>
          <w:sz w:val="24"/>
          <w:szCs w:val="24"/>
        </w:rPr>
        <w:t>（1）在履行期限届满前，明确表示或以自己的行为表明不履行合同；</w:t>
      </w:r>
    </w:p>
    <w:p w14:paraId="427C7266">
      <w:pPr>
        <w:pStyle w:val="47"/>
        <w:keepNext w:val="0"/>
        <w:keepLines w:val="0"/>
        <w:pageBreakBefore w:val="0"/>
        <w:kinsoku/>
        <w:wordWrap/>
        <w:overflowPunct/>
        <w:topLinePunct w:val="0"/>
        <w:autoSpaceDE/>
        <w:autoSpaceDN/>
        <w:bidi w:val="0"/>
        <w:adjustRightInd/>
        <w:snapToGrid/>
        <w:spacing w:line="380" w:lineRule="exact"/>
        <w:ind w:firstLine="240" w:firstLineChars="100"/>
        <w:textAlignment w:val="auto"/>
        <w:rPr>
          <w:rFonts w:ascii="宋体" w:hAnsi="宋体" w:cs="宋体"/>
          <w:color w:val="auto"/>
          <w:kern w:val="0"/>
          <w:sz w:val="24"/>
          <w:szCs w:val="24"/>
        </w:rPr>
      </w:pPr>
      <w:r>
        <w:rPr>
          <w:rFonts w:ascii="宋体" w:hAnsi="宋体" w:cs="宋体"/>
          <w:color w:val="auto"/>
          <w:kern w:val="0"/>
          <w:sz w:val="24"/>
          <w:szCs w:val="24"/>
        </w:rPr>
        <w:t>（2）迟延履行合同，经催告后在合理期限内仍未履行；</w:t>
      </w:r>
    </w:p>
    <w:p w14:paraId="4142E71B">
      <w:pPr>
        <w:pStyle w:val="47"/>
        <w:keepNext w:val="0"/>
        <w:keepLines w:val="0"/>
        <w:pageBreakBefore w:val="0"/>
        <w:kinsoku/>
        <w:wordWrap/>
        <w:overflowPunct/>
        <w:topLinePunct w:val="0"/>
        <w:autoSpaceDE/>
        <w:autoSpaceDN/>
        <w:bidi w:val="0"/>
        <w:adjustRightInd/>
        <w:snapToGrid/>
        <w:spacing w:line="380" w:lineRule="exact"/>
        <w:ind w:firstLine="240" w:firstLineChars="100"/>
        <w:textAlignment w:val="auto"/>
        <w:rPr>
          <w:rFonts w:ascii="宋体" w:hAnsi="宋体" w:cs="宋体"/>
          <w:color w:val="auto"/>
          <w:kern w:val="0"/>
          <w:sz w:val="24"/>
          <w:szCs w:val="24"/>
        </w:rPr>
      </w:pPr>
      <w:r>
        <w:rPr>
          <w:rFonts w:ascii="宋体" w:hAnsi="宋体" w:cs="宋体"/>
          <w:color w:val="auto"/>
          <w:kern w:val="0"/>
          <w:sz w:val="24"/>
          <w:szCs w:val="24"/>
        </w:rPr>
        <w:t>（3）有其他违约行为致使不能实现合同目的；</w:t>
      </w:r>
    </w:p>
    <w:p w14:paraId="547CA90E">
      <w:pPr>
        <w:pStyle w:val="47"/>
        <w:keepNext w:val="0"/>
        <w:keepLines w:val="0"/>
        <w:pageBreakBefore w:val="0"/>
        <w:kinsoku/>
        <w:wordWrap/>
        <w:overflowPunct/>
        <w:topLinePunct w:val="0"/>
        <w:autoSpaceDE/>
        <w:autoSpaceDN/>
        <w:bidi w:val="0"/>
        <w:adjustRightInd/>
        <w:snapToGrid/>
        <w:spacing w:line="380" w:lineRule="exact"/>
        <w:ind w:firstLine="240" w:firstLineChars="100"/>
        <w:textAlignment w:val="auto"/>
        <w:rPr>
          <w:rFonts w:ascii="宋体" w:hAnsi="宋体" w:cs="宋体"/>
          <w:color w:val="auto"/>
          <w:kern w:val="0"/>
          <w:sz w:val="24"/>
          <w:szCs w:val="24"/>
        </w:rPr>
      </w:pPr>
      <w:r>
        <w:rPr>
          <w:rFonts w:ascii="宋体" w:hAnsi="宋体" w:cs="宋体"/>
          <w:color w:val="auto"/>
          <w:kern w:val="0"/>
          <w:sz w:val="24"/>
          <w:szCs w:val="24"/>
        </w:rPr>
        <w:t>（4）将合同转包，或未经采购人同意采取分包方式履行合同。</w:t>
      </w:r>
    </w:p>
    <w:p w14:paraId="753760BC">
      <w:pPr>
        <w:pStyle w:val="47"/>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cs="宋体"/>
          <w:b/>
          <w:bCs/>
          <w:color w:val="auto"/>
          <w:kern w:val="0"/>
          <w:sz w:val="32"/>
          <w:szCs w:val="32"/>
        </w:rPr>
      </w:pPr>
      <w:r>
        <w:rPr>
          <w:rFonts w:hint="eastAsia" w:ascii="宋体" w:hAnsi="宋体"/>
          <w:b/>
          <w:bCs/>
          <w:color w:val="auto"/>
          <w:sz w:val="24"/>
          <w:szCs w:val="24"/>
        </w:rPr>
        <w:t>十</w:t>
      </w:r>
      <w:r>
        <w:rPr>
          <w:rFonts w:hint="eastAsia" w:ascii="宋体" w:hAnsi="宋体"/>
          <w:b/>
          <w:bCs/>
          <w:color w:val="auto"/>
          <w:sz w:val="24"/>
          <w:szCs w:val="24"/>
          <w:lang w:val="en-US" w:eastAsia="zh-CN"/>
        </w:rPr>
        <w:t>六</w:t>
      </w:r>
      <w:r>
        <w:rPr>
          <w:rFonts w:hint="eastAsia" w:ascii="宋体" w:hAnsi="宋体"/>
          <w:b/>
          <w:bCs/>
          <w:color w:val="auto"/>
          <w:sz w:val="24"/>
          <w:szCs w:val="24"/>
        </w:rPr>
        <w:t>、招标</w:t>
      </w:r>
      <w:r>
        <w:rPr>
          <w:rFonts w:ascii="宋体" w:hAnsi="宋体" w:cs="宋体"/>
          <w:b/>
          <w:bCs/>
          <w:color w:val="auto"/>
          <w:kern w:val="0"/>
          <w:sz w:val="24"/>
          <w:szCs w:val="24"/>
        </w:rPr>
        <w:t>代理服务费：</w:t>
      </w:r>
      <w:r>
        <w:rPr>
          <w:rFonts w:ascii="宋体" w:hAnsi="宋体" w:cs="宋体"/>
          <w:bCs/>
          <w:color w:val="auto"/>
          <w:kern w:val="0"/>
          <w:sz w:val="24"/>
          <w:szCs w:val="24"/>
        </w:rPr>
        <w:t>向中标人收取</w:t>
      </w:r>
      <w:r>
        <w:rPr>
          <w:rFonts w:hint="eastAsia" w:ascii="宋体" w:hAnsi="宋体" w:cs="宋体"/>
          <w:bCs/>
          <w:color w:val="auto"/>
          <w:kern w:val="0"/>
          <w:sz w:val="24"/>
          <w:szCs w:val="24"/>
          <w:lang w:val="en-US" w:eastAsia="zh-CN"/>
        </w:rPr>
        <w:t>招标代理</w:t>
      </w:r>
      <w:r>
        <w:rPr>
          <w:rFonts w:ascii="宋体" w:hAnsi="宋体" w:cs="宋体"/>
          <w:bCs/>
          <w:color w:val="auto"/>
          <w:kern w:val="0"/>
          <w:sz w:val="24"/>
          <w:szCs w:val="24"/>
        </w:rPr>
        <w:t>服务费，按</w:t>
      </w:r>
      <w:r>
        <w:rPr>
          <w:rFonts w:hint="eastAsia" w:ascii="宋体" w:hAnsi="宋体" w:cs="宋体"/>
          <w:bCs/>
          <w:color w:val="auto"/>
          <w:kern w:val="0"/>
          <w:sz w:val="24"/>
          <w:szCs w:val="24"/>
          <w:lang w:val="en-US" w:eastAsia="zh-CN"/>
        </w:rPr>
        <w:t>人民币伍仟元整</w:t>
      </w:r>
      <w:r>
        <w:rPr>
          <w:rFonts w:hint="eastAsia" w:ascii="宋体" w:hAnsi="宋体" w:cs="宋体"/>
          <w:bCs/>
          <w:color w:val="auto"/>
          <w:kern w:val="0"/>
          <w:sz w:val="24"/>
          <w:szCs w:val="24"/>
        </w:rPr>
        <w:t>收取</w:t>
      </w:r>
      <w:r>
        <w:rPr>
          <w:rFonts w:ascii="宋体" w:hAnsi="宋体" w:cs="宋体"/>
          <w:bCs/>
          <w:color w:val="auto"/>
          <w:kern w:val="0"/>
          <w:sz w:val="24"/>
          <w:szCs w:val="24"/>
        </w:rPr>
        <w:t>。</w:t>
      </w:r>
      <w:r>
        <w:rPr>
          <w:rFonts w:hint="eastAsia" w:ascii="宋体" w:hAnsi="宋体" w:cs="宋体"/>
          <w:bCs/>
          <w:color w:val="auto"/>
          <w:kern w:val="0"/>
          <w:sz w:val="24"/>
          <w:szCs w:val="24"/>
        </w:rPr>
        <w:t>服务费缴纳账户：</w:t>
      </w:r>
      <w:r>
        <w:rPr>
          <w:rFonts w:hint="eastAsia" w:ascii="宋体" w:hAnsi="宋体" w:cs="仿宋"/>
          <w:bCs/>
          <w:color w:val="auto"/>
          <w:sz w:val="24"/>
          <w:szCs w:val="24"/>
        </w:rPr>
        <w:t>开户名--福建莆田良友咨询有限公司，开户行—中国建设银行股份有限公司莆田城厢支行，帐号—35050163650700002393</w:t>
      </w:r>
      <w:r>
        <w:rPr>
          <w:rFonts w:hint="eastAsia" w:ascii="宋体" w:hAnsi="宋体" w:cs="仿宋"/>
          <w:bCs/>
          <w:color w:val="auto"/>
          <w:sz w:val="24"/>
          <w:szCs w:val="24"/>
          <w:lang w:eastAsia="zh-CN"/>
        </w:rPr>
        <w:t>。</w:t>
      </w:r>
    </w:p>
    <w:p w14:paraId="3CBEBABC">
      <w:pPr>
        <w:widowControl/>
        <w:spacing w:before="100" w:beforeAutospacing="1" w:after="100" w:afterAutospacing="1"/>
        <w:jc w:val="center"/>
        <w:rPr>
          <w:rFonts w:hint="eastAsia" w:ascii="宋体" w:hAnsi="宋体" w:cs="宋体"/>
          <w:b/>
          <w:bCs/>
          <w:color w:val="auto"/>
          <w:kern w:val="0"/>
          <w:sz w:val="32"/>
          <w:szCs w:val="32"/>
        </w:rPr>
      </w:pPr>
    </w:p>
    <w:p w14:paraId="62C4B8DD">
      <w:pPr>
        <w:pStyle w:val="15"/>
        <w:ind w:left="0" w:leftChars="0" w:firstLine="0" w:firstLineChars="0"/>
        <w:rPr>
          <w:rFonts w:hint="eastAsia" w:ascii="宋体" w:hAnsi="宋体" w:cs="宋体"/>
          <w:b/>
          <w:bCs/>
          <w:color w:val="auto"/>
          <w:kern w:val="0"/>
          <w:sz w:val="32"/>
          <w:szCs w:val="32"/>
        </w:rPr>
      </w:pPr>
    </w:p>
    <w:p w14:paraId="61360FF2">
      <w:pPr>
        <w:widowControl/>
        <w:spacing w:before="100" w:beforeAutospacing="1" w:after="100" w:afterAutospacing="1"/>
        <w:jc w:val="center"/>
        <w:rPr>
          <w:rFonts w:hint="eastAsia" w:ascii="宋体" w:hAnsi="宋体" w:cs="宋体"/>
          <w:b/>
          <w:bCs/>
          <w:color w:val="auto"/>
          <w:kern w:val="0"/>
          <w:sz w:val="32"/>
          <w:szCs w:val="32"/>
        </w:rPr>
      </w:pPr>
    </w:p>
    <w:p w14:paraId="35A3AA9D">
      <w:pPr>
        <w:widowControl/>
        <w:spacing w:before="100" w:beforeAutospacing="1" w:after="100" w:afterAutospacing="1"/>
        <w:jc w:val="center"/>
        <w:rPr>
          <w:rFonts w:ascii="宋体" w:hAnsi="宋体" w:cs="宋体"/>
          <w:color w:val="auto"/>
          <w:kern w:val="0"/>
          <w:sz w:val="32"/>
          <w:szCs w:val="32"/>
        </w:rPr>
      </w:pPr>
      <w:r>
        <w:rPr>
          <w:rFonts w:hint="eastAsia" w:ascii="宋体" w:hAnsi="宋体" w:cs="宋体"/>
          <w:b/>
          <w:bCs/>
          <w:color w:val="auto"/>
          <w:kern w:val="0"/>
          <w:sz w:val="32"/>
          <w:szCs w:val="32"/>
        </w:rPr>
        <w:t>第三部分</w:t>
      </w:r>
      <w:r>
        <w:rPr>
          <w:rFonts w:hint="eastAsia" w:ascii="宋体" w:hAnsi="宋体" w:cs="宋体"/>
          <w:b/>
          <w:bCs/>
          <w:color w:val="auto"/>
          <w:kern w:val="0"/>
          <w:sz w:val="32"/>
          <w:szCs w:val="32"/>
          <w:lang w:val="en-US" w:eastAsia="zh-CN"/>
        </w:rPr>
        <w:t xml:space="preserve">  </w:t>
      </w:r>
      <w:r>
        <w:rPr>
          <w:rFonts w:ascii="宋体" w:hAnsi="宋体" w:cs="宋体"/>
          <w:b/>
          <w:bCs/>
          <w:color w:val="auto"/>
          <w:kern w:val="0"/>
          <w:sz w:val="32"/>
          <w:szCs w:val="32"/>
        </w:rPr>
        <w:t xml:space="preserve"> 政府采购合同</w:t>
      </w:r>
    </w:p>
    <w:p w14:paraId="5B316160">
      <w:pPr>
        <w:widowControl/>
        <w:spacing w:before="100" w:beforeAutospacing="1" w:after="100" w:afterAutospacing="1" w:line="300" w:lineRule="exact"/>
        <w:jc w:val="center"/>
        <w:rPr>
          <w:rFonts w:ascii="宋体" w:hAnsi="宋体" w:cs="宋体"/>
          <w:color w:val="auto"/>
          <w:kern w:val="0"/>
          <w:sz w:val="24"/>
          <w:szCs w:val="24"/>
        </w:rPr>
      </w:pPr>
      <w:r>
        <w:rPr>
          <w:rFonts w:ascii="宋体" w:hAnsi="宋体" w:cs="宋体"/>
          <w:b/>
          <w:bCs/>
          <w:color w:val="auto"/>
          <w:kern w:val="0"/>
          <w:sz w:val="24"/>
          <w:szCs w:val="24"/>
        </w:rPr>
        <w:t>编制说明</w:t>
      </w:r>
    </w:p>
    <w:p w14:paraId="4B434345">
      <w:pPr>
        <w:widowControl/>
        <w:spacing w:before="100" w:beforeAutospacing="1" w:after="100" w:afterAutospacing="1" w:line="300" w:lineRule="exact"/>
        <w:jc w:val="left"/>
        <w:rPr>
          <w:rFonts w:ascii="宋体" w:hAnsi="宋体" w:cs="宋体"/>
          <w:color w:val="auto"/>
          <w:kern w:val="0"/>
          <w:sz w:val="24"/>
          <w:szCs w:val="24"/>
        </w:rPr>
      </w:pPr>
      <w:r>
        <w:rPr>
          <w:rFonts w:ascii="宋体" w:hAnsi="宋体" w:cs="宋体"/>
          <w:b/>
          <w:bCs/>
          <w:color w:val="auto"/>
          <w:kern w:val="0"/>
          <w:sz w:val="24"/>
          <w:szCs w:val="24"/>
        </w:rPr>
        <w:t>1、签订合同应遵守《中华人民共和国政府采购法》、《中华人民共和国合同法》。</w:t>
      </w:r>
    </w:p>
    <w:p w14:paraId="351C8008">
      <w:pPr>
        <w:widowControl/>
        <w:spacing w:before="100" w:beforeAutospacing="1" w:after="100" w:afterAutospacing="1" w:line="300" w:lineRule="exact"/>
        <w:jc w:val="left"/>
        <w:rPr>
          <w:rFonts w:ascii="宋体" w:hAnsi="宋体" w:cs="宋体"/>
          <w:color w:val="auto"/>
          <w:kern w:val="0"/>
          <w:sz w:val="24"/>
          <w:szCs w:val="24"/>
        </w:rPr>
      </w:pPr>
      <w:r>
        <w:rPr>
          <w:rFonts w:ascii="宋体" w:hAnsi="宋体" w:cs="宋体"/>
          <w:b/>
          <w:bCs/>
          <w:color w:val="auto"/>
          <w:kern w:val="0"/>
          <w:sz w:val="24"/>
          <w:szCs w:val="24"/>
        </w:rPr>
        <w:t>2、签订合同时，采购人与中标人应结合</w:t>
      </w:r>
      <w:r>
        <w:rPr>
          <w:rFonts w:hint="eastAsia" w:ascii="宋体" w:hAnsi="宋体" w:cs="宋体"/>
          <w:b/>
          <w:bCs/>
          <w:color w:val="auto"/>
          <w:kern w:val="0"/>
          <w:sz w:val="24"/>
          <w:szCs w:val="24"/>
          <w:lang w:val="en-US" w:eastAsia="zh-CN"/>
        </w:rPr>
        <w:t>招标文件</w:t>
      </w:r>
      <w:r>
        <w:rPr>
          <w:rFonts w:ascii="宋体" w:hAnsi="宋体" w:cs="宋体"/>
          <w:b/>
          <w:bCs/>
          <w:color w:val="auto"/>
          <w:kern w:val="0"/>
          <w:sz w:val="24"/>
          <w:szCs w:val="24"/>
        </w:rPr>
        <w:t>第</w:t>
      </w:r>
      <w:r>
        <w:rPr>
          <w:rFonts w:hint="eastAsia" w:ascii="宋体" w:hAnsi="宋体" w:cs="宋体"/>
          <w:b/>
          <w:bCs/>
          <w:color w:val="auto"/>
          <w:kern w:val="0"/>
          <w:sz w:val="24"/>
          <w:szCs w:val="24"/>
          <w:lang w:val="en-US" w:eastAsia="zh-CN"/>
        </w:rPr>
        <w:t>二部分</w:t>
      </w:r>
      <w:r>
        <w:rPr>
          <w:rFonts w:ascii="宋体" w:hAnsi="宋体" w:cs="宋体"/>
          <w:b/>
          <w:bCs/>
          <w:color w:val="auto"/>
          <w:kern w:val="0"/>
          <w:sz w:val="24"/>
          <w:szCs w:val="24"/>
        </w:rPr>
        <w:t>规定填列相应内容。</w:t>
      </w:r>
      <w:r>
        <w:rPr>
          <w:rFonts w:hint="eastAsia" w:ascii="宋体" w:hAnsi="宋体" w:cs="宋体"/>
          <w:b/>
          <w:bCs/>
          <w:color w:val="auto"/>
          <w:kern w:val="0"/>
          <w:sz w:val="24"/>
          <w:szCs w:val="24"/>
          <w:lang w:val="en-US" w:eastAsia="zh-CN"/>
        </w:rPr>
        <w:t>招标文件</w:t>
      </w:r>
      <w:r>
        <w:rPr>
          <w:rFonts w:ascii="宋体" w:hAnsi="宋体" w:cs="宋体"/>
          <w:b/>
          <w:bCs/>
          <w:color w:val="auto"/>
          <w:kern w:val="0"/>
          <w:sz w:val="24"/>
          <w:szCs w:val="24"/>
        </w:rPr>
        <w:t>第</w:t>
      </w:r>
      <w:r>
        <w:rPr>
          <w:rFonts w:hint="eastAsia" w:ascii="宋体" w:hAnsi="宋体" w:cs="宋体"/>
          <w:b/>
          <w:bCs/>
          <w:color w:val="auto"/>
          <w:kern w:val="0"/>
          <w:sz w:val="24"/>
          <w:szCs w:val="24"/>
          <w:lang w:val="en-US" w:eastAsia="zh-CN"/>
        </w:rPr>
        <w:t>二部分</w:t>
      </w:r>
      <w:r>
        <w:rPr>
          <w:rFonts w:ascii="宋体" w:hAnsi="宋体" w:cs="宋体"/>
          <w:b/>
          <w:bCs/>
          <w:color w:val="auto"/>
          <w:kern w:val="0"/>
          <w:sz w:val="24"/>
          <w:szCs w:val="24"/>
        </w:rPr>
        <w:t>已有规定的，双方均不得对规定进行变更或调整；</w:t>
      </w:r>
      <w:r>
        <w:rPr>
          <w:rFonts w:hint="eastAsia" w:ascii="宋体" w:hAnsi="宋体" w:cs="宋体"/>
          <w:b/>
          <w:bCs/>
          <w:color w:val="auto"/>
          <w:kern w:val="0"/>
          <w:sz w:val="24"/>
          <w:szCs w:val="24"/>
          <w:lang w:val="en-US" w:eastAsia="zh-CN"/>
        </w:rPr>
        <w:t>招标文件</w:t>
      </w:r>
      <w:r>
        <w:rPr>
          <w:rFonts w:ascii="宋体" w:hAnsi="宋体" w:cs="宋体"/>
          <w:b/>
          <w:bCs/>
          <w:color w:val="auto"/>
          <w:kern w:val="0"/>
          <w:sz w:val="24"/>
          <w:szCs w:val="24"/>
        </w:rPr>
        <w:t>第</w:t>
      </w:r>
      <w:r>
        <w:rPr>
          <w:rFonts w:hint="eastAsia" w:ascii="宋体" w:hAnsi="宋体" w:cs="宋体"/>
          <w:b/>
          <w:bCs/>
          <w:color w:val="auto"/>
          <w:kern w:val="0"/>
          <w:sz w:val="24"/>
          <w:szCs w:val="24"/>
          <w:lang w:val="en-US" w:eastAsia="zh-CN"/>
        </w:rPr>
        <w:t>二部分</w:t>
      </w:r>
      <w:r>
        <w:rPr>
          <w:rFonts w:ascii="宋体" w:hAnsi="宋体" w:cs="宋体"/>
          <w:b/>
          <w:bCs/>
          <w:color w:val="auto"/>
          <w:kern w:val="0"/>
          <w:sz w:val="24"/>
          <w:szCs w:val="24"/>
        </w:rPr>
        <w:t>未作规定的，双方可通过友好协商进行约定。</w:t>
      </w:r>
    </w:p>
    <w:p w14:paraId="2E6D16D9">
      <w:pPr>
        <w:widowControl/>
        <w:spacing w:before="100" w:beforeAutospacing="1" w:after="100" w:afterAutospacing="1" w:line="300" w:lineRule="exact"/>
        <w:jc w:val="left"/>
        <w:rPr>
          <w:rFonts w:ascii="宋体" w:hAnsi="宋体" w:cs="宋体"/>
          <w:color w:val="auto"/>
          <w:kern w:val="0"/>
          <w:sz w:val="24"/>
          <w:szCs w:val="24"/>
        </w:rPr>
      </w:pPr>
      <w:r>
        <w:rPr>
          <w:rFonts w:ascii="宋体" w:hAnsi="宋体" w:cs="宋体"/>
          <w:color w:val="auto"/>
          <w:kern w:val="0"/>
          <w:sz w:val="24"/>
          <w:szCs w:val="24"/>
        </w:rPr>
        <w:t>甲方：</w:t>
      </w:r>
      <w:r>
        <w:rPr>
          <w:rFonts w:ascii="宋体" w:hAnsi="宋体" w:cs="宋体"/>
          <w:color w:val="auto"/>
          <w:kern w:val="0"/>
          <w:sz w:val="24"/>
          <w:szCs w:val="24"/>
          <w:u w:val="single"/>
        </w:rPr>
        <w:t>（采购人全称）</w:t>
      </w:r>
    </w:p>
    <w:p w14:paraId="6D29CE97">
      <w:pPr>
        <w:widowControl/>
        <w:spacing w:before="100" w:beforeAutospacing="1" w:after="100" w:afterAutospacing="1" w:line="300" w:lineRule="exact"/>
        <w:jc w:val="left"/>
        <w:rPr>
          <w:rFonts w:ascii="宋体" w:hAnsi="宋体" w:cs="宋体"/>
          <w:color w:val="auto"/>
          <w:kern w:val="0"/>
          <w:sz w:val="24"/>
          <w:szCs w:val="24"/>
        </w:rPr>
      </w:pPr>
      <w:r>
        <w:rPr>
          <w:rFonts w:ascii="宋体" w:hAnsi="宋体" w:cs="宋体"/>
          <w:color w:val="auto"/>
          <w:kern w:val="0"/>
          <w:sz w:val="24"/>
          <w:szCs w:val="24"/>
        </w:rPr>
        <w:t>乙方：</w:t>
      </w:r>
      <w:r>
        <w:rPr>
          <w:rFonts w:ascii="宋体" w:hAnsi="宋体" w:cs="宋体"/>
          <w:color w:val="auto"/>
          <w:kern w:val="0"/>
          <w:sz w:val="24"/>
          <w:szCs w:val="24"/>
          <w:u w:val="single"/>
        </w:rPr>
        <w:t>（中标人全称）</w:t>
      </w:r>
      <w:r>
        <w:rPr>
          <w:rFonts w:ascii="宋体" w:hAnsi="宋体" w:cs="宋体"/>
          <w:color w:val="auto"/>
          <w:kern w:val="0"/>
          <w:sz w:val="24"/>
          <w:szCs w:val="24"/>
        </w:rPr>
        <w:t> </w:t>
      </w:r>
    </w:p>
    <w:p w14:paraId="6CB1668A">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根据招标编号为</w:t>
      </w:r>
      <w:r>
        <w:rPr>
          <w:rFonts w:ascii="宋体" w:hAnsi="宋体" w:cs="宋体"/>
          <w:color w:val="auto"/>
          <w:kern w:val="0"/>
          <w:sz w:val="24"/>
          <w:szCs w:val="24"/>
          <w:u w:val="single"/>
        </w:rPr>
        <w:t>            </w:t>
      </w:r>
      <w:r>
        <w:rPr>
          <w:rFonts w:ascii="宋体" w:hAnsi="宋体" w:cs="宋体"/>
          <w:color w:val="auto"/>
          <w:kern w:val="0"/>
          <w:sz w:val="24"/>
          <w:szCs w:val="24"/>
        </w:rPr>
        <w:t>的</w:t>
      </w:r>
      <w:r>
        <w:rPr>
          <w:rFonts w:ascii="宋体" w:hAnsi="宋体" w:cs="宋体"/>
          <w:color w:val="auto"/>
          <w:kern w:val="0"/>
          <w:sz w:val="24"/>
          <w:szCs w:val="24"/>
          <w:u w:val="single"/>
        </w:rPr>
        <w:t>（填写“项目名称”）</w:t>
      </w:r>
      <w:r>
        <w:rPr>
          <w:rFonts w:ascii="宋体" w:hAnsi="宋体" w:cs="宋体"/>
          <w:color w:val="auto"/>
          <w:kern w:val="0"/>
          <w:sz w:val="24"/>
          <w:szCs w:val="24"/>
        </w:rPr>
        <w:t>项目（以下简称：“本项目”）的招标结果，乙方为中标人。现经甲乙双方友好协商，就以下事项达成一致并签订本合同：</w:t>
      </w:r>
    </w:p>
    <w:p w14:paraId="652603CF">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1、下列合同文件是构成本合同不可分割的部分：</w:t>
      </w:r>
    </w:p>
    <w:p w14:paraId="01A34621">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1.1合同条款；</w:t>
      </w:r>
    </w:p>
    <w:p w14:paraId="5B3A315C">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1.2</w:t>
      </w:r>
      <w:r>
        <w:rPr>
          <w:rFonts w:hint="eastAsia" w:ascii="宋体" w:hAnsi="宋体" w:cs="宋体"/>
          <w:color w:val="auto"/>
          <w:kern w:val="0"/>
          <w:sz w:val="24"/>
          <w:szCs w:val="24"/>
          <w:lang w:eastAsia="zh-CN"/>
        </w:rPr>
        <w:t>招标文件</w:t>
      </w:r>
      <w:r>
        <w:rPr>
          <w:rFonts w:ascii="宋体" w:hAnsi="宋体" w:cs="宋体"/>
          <w:color w:val="auto"/>
          <w:kern w:val="0"/>
          <w:sz w:val="24"/>
          <w:szCs w:val="24"/>
        </w:rPr>
        <w:t>、乙方的</w:t>
      </w:r>
      <w:r>
        <w:rPr>
          <w:rFonts w:hint="eastAsia" w:ascii="宋体" w:hAnsi="宋体" w:cs="宋体"/>
          <w:color w:val="auto"/>
          <w:kern w:val="0"/>
          <w:sz w:val="24"/>
          <w:szCs w:val="24"/>
          <w:lang w:eastAsia="zh-CN"/>
        </w:rPr>
        <w:t>投标文件</w:t>
      </w:r>
      <w:r>
        <w:rPr>
          <w:rFonts w:ascii="宋体" w:hAnsi="宋体" w:cs="宋体"/>
          <w:color w:val="auto"/>
          <w:kern w:val="0"/>
          <w:sz w:val="24"/>
          <w:szCs w:val="24"/>
        </w:rPr>
        <w:t>；</w:t>
      </w:r>
    </w:p>
    <w:p w14:paraId="3DD596FA">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1.3其他文件或材料：□无。□</w:t>
      </w:r>
      <w:r>
        <w:rPr>
          <w:rFonts w:ascii="宋体" w:hAnsi="宋体" w:cs="宋体"/>
          <w:color w:val="auto"/>
          <w:kern w:val="0"/>
          <w:sz w:val="24"/>
          <w:szCs w:val="24"/>
          <w:u w:val="single"/>
        </w:rPr>
        <w:t>（根据实际情况填写需要增加的内容）</w:t>
      </w:r>
      <w:r>
        <w:rPr>
          <w:rFonts w:ascii="宋体" w:hAnsi="宋体" w:cs="宋体"/>
          <w:color w:val="auto"/>
          <w:kern w:val="0"/>
          <w:sz w:val="24"/>
          <w:szCs w:val="24"/>
        </w:rPr>
        <w:t>。</w:t>
      </w:r>
    </w:p>
    <w:p w14:paraId="0D625752">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2、合同标的</w:t>
      </w:r>
    </w:p>
    <w:p w14:paraId="5692F1E8">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u w:val="single"/>
        </w:rPr>
        <w:t>（根据实际情况填写，可以是表格或文字描述）</w:t>
      </w:r>
      <w:r>
        <w:rPr>
          <w:rFonts w:ascii="宋体" w:hAnsi="宋体" w:cs="宋体"/>
          <w:color w:val="auto"/>
          <w:kern w:val="0"/>
          <w:sz w:val="24"/>
          <w:szCs w:val="24"/>
        </w:rPr>
        <w:t>。</w:t>
      </w:r>
    </w:p>
    <w:p w14:paraId="4D103EA9">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3、合同总金额</w:t>
      </w:r>
    </w:p>
    <w:p w14:paraId="65DED202">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3.1合同总金额为人民币大写：</w:t>
      </w:r>
      <w:r>
        <w:rPr>
          <w:rFonts w:ascii="宋体" w:hAnsi="宋体" w:cs="宋体"/>
          <w:color w:val="auto"/>
          <w:kern w:val="0"/>
          <w:sz w:val="24"/>
          <w:szCs w:val="24"/>
          <w:u w:val="single"/>
        </w:rPr>
        <w:t>              </w:t>
      </w:r>
      <w:r>
        <w:rPr>
          <w:rFonts w:ascii="宋体" w:hAnsi="宋体" w:cs="宋体"/>
          <w:color w:val="auto"/>
          <w:kern w:val="0"/>
          <w:sz w:val="24"/>
          <w:szCs w:val="24"/>
        </w:rPr>
        <w:t>元（￥</w:t>
      </w:r>
      <w:r>
        <w:rPr>
          <w:rFonts w:ascii="宋体" w:hAnsi="宋体" w:cs="宋体"/>
          <w:color w:val="auto"/>
          <w:kern w:val="0"/>
          <w:sz w:val="24"/>
          <w:szCs w:val="24"/>
          <w:u w:val="single"/>
        </w:rPr>
        <w:t>              </w:t>
      </w:r>
      <w:r>
        <w:rPr>
          <w:rFonts w:ascii="宋体" w:hAnsi="宋体" w:cs="宋体"/>
          <w:color w:val="auto"/>
          <w:kern w:val="0"/>
          <w:sz w:val="24"/>
          <w:szCs w:val="24"/>
        </w:rPr>
        <w:t>）。</w:t>
      </w:r>
    </w:p>
    <w:p w14:paraId="035B9105">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4、合同标的交付时间、地点和条件</w:t>
      </w:r>
    </w:p>
    <w:p w14:paraId="2EDFA5BB">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4.1交付时间：</w:t>
      </w:r>
      <w:r>
        <w:rPr>
          <w:rFonts w:ascii="宋体" w:hAnsi="宋体" w:cs="宋体"/>
          <w:color w:val="auto"/>
          <w:kern w:val="0"/>
          <w:sz w:val="24"/>
          <w:szCs w:val="24"/>
          <w:u w:val="single"/>
        </w:rPr>
        <w:t>                     </w:t>
      </w:r>
      <w:r>
        <w:rPr>
          <w:rFonts w:ascii="宋体" w:hAnsi="宋体" w:cs="宋体"/>
          <w:color w:val="auto"/>
          <w:kern w:val="0"/>
          <w:sz w:val="24"/>
          <w:szCs w:val="24"/>
        </w:rPr>
        <w:t>；</w:t>
      </w:r>
    </w:p>
    <w:p w14:paraId="0C46D96C">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4.2交付地点：</w:t>
      </w:r>
      <w:r>
        <w:rPr>
          <w:rFonts w:ascii="宋体" w:hAnsi="宋体" w:cs="宋体"/>
          <w:color w:val="auto"/>
          <w:kern w:val="0"/>
          <w:sz w:val="24"/>
          <w:szCs w:val="24"/>
          <w:u w:val="single"/>
        </w:rPr>
        <w:t>                     </w:t>
      </w:r>
      <w:r>
        <w:rPr>
          <w:rFonts w:ascii="宋体" w:hAnsi="宋体" w:cs="宋体"/>
          <w:color w:val="auto"/>
          <w:kern w:val="0"/>
          <w:sz w:val="24"/>
          <w:szCs w:val="24"/>
        </w:rPr>
        <w:t>；</w:t>
      </w:r>
    </w:p>
    <w:p w14:paraId="1ED1723C">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4.3交付条件：</w:t>
      </w:r>
      <w:r>
        <w:rPr>
          <w:rFonts w:ascii="宋体" w:hAnsi="宋体" w:cs="宋体"/>
          <w:color w:val="auto"/>
          <w:kern w:val="0"/>
          <w:sz w:val="24"/>
          <w:szCs w:val="24"/>
          <w:u w:val="single"/>
        </w:rPr>
        <w:t>                     </w:t>
      </w:r>
      <w:r>
        <w:rPr>
          <w:rFonts w:ascii="宋体" w:hAnsi="宋体" w:cs="宋体"/>
          <w:color w:val="auto"/>
          <w:kern w:val="0"/>
          <w:sz w:val="24"/>
          <w:szCs w:val="24"/>
        </w:rPr>
        <w:t>。</w:t>
      </w:r>
    </w:p>
    <w:p w14:paraId="6DB71759">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5、合同标的应符合</w:t>
      </w:r>
      <w:r>
        <w:rPr>
          <w:rFonts w:hint="eastAsia" w:ascii="宋体" w:hAnsi="宋体" w:cs="宋体"/>
          <w:color w:val="auto"/>
          <w:kern w:val="0"/>
          <w:sz w:val="24"/>
          <w:szCs w:val="24"/>
          <w:lang w:eastAsia="zh-CN"/>
        </w:rPr>
        <w:t>招标文件</w:t>
      </w:r>
      <w:r>
        <w:rPr>
          <w:rFonts w:ascii="宋体" w:hAnsi="宋体" w:cs="宋体"/>
          <w:color w:val="auto"/>
          <w:kern w:val="0"/>
          <w:sz w:val="24"/>
          <w:szCs w:val="24"/>
        </w:rPr>
        <w:t>、乙方</w:t>
      </w:r>
      <w:r>
        <w:rPr>
          <w:rFonts w:hint="eastAsia" w:ascii="宋体" w:hAnsi="宋体" w:cs="宋体"/>
          <w:color w:val="auto"/>
          <w:kern w:val="0"/>
          <w:sz w:val="24"/>
          <w:szCs w:val="24"/>
          <w:lang w:eastAsia="zh-CN"/>
        </w:rPr>
        <w:t>投标文件</w:t>
      </w:r>
      <w:r>
        <w:rPr>
          <w:rFonts w:ascii="宋体" w:hAnsi="宋体" w:cs="宋体"/>
          <w:color w:val="auto"/>
          <w:kern w:val="0"/>
          <w:sz w:val="24"/>
          <w:szCs w:val="24"/>
        </w:rPr>
        <w:t>的规定或约定，具体如下：</w:t>
      </w:r>
    </w:p>
    <w:p w14:paraId="05C9DC46">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u w:val="single"/>
        </w:rPr>
        <w:t>（根据实际情况填写，可以是表格或文字描述）</w:t>
      </w:r>
      <w:r>
        <w:rPr>
          <w:rFonts w:ascii="宋体" w:hAnsi="宋体" w:cs="宋体"/>
          <w:color w:val="auto"/>
          <w:kern w:val="0"/>
          <w:sz w:val="24"/>
          <w:szCs w:val="24"/>
        </w:rPr>
        <w:t>。</w:t>
      </w:r>
    </w:p>
    <w:p w14:paraId="1FE0AD76">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6、验收</w:t>
      </w:r>
    </w:p>
    <w:p w14:paraId="267A713E">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6.1验收应按照</w:t>
      </w:r>
      <w:r>
        <w:rPr>
          <w:rFonts w:hint="eastAsia" w:ascii="宋体" w:hAnsi="宋体" w:cs="宋体"/>
          <w:color w:val="auto"/>
          <w:kern w:val="0"/>
          <w:sz w:val="24"/>
          <w:szCs w:val="24"/>
          <w:lang w:eastAsia="zh-CN"/>
        </w:rPr>
        <w:t>招标文件</w:t>
      </w:r>
      <w:r>
        <w:rPr>
          <w:rFonts w:ascii="宋体" w:hAnsi="宋体" w:cs="宋体"/>
          <w:color w:val="auto"/>
          <w:kern w:val="0"/>
          <w:sz w:val="24"/>
          <w:szCs w:val="24"/>
        </w:rPr>
        <w:t>、乙方</w:t>
      </w:r>
      <w:r>
        <w:rPr>
          <w:rFonts w:hint="eastAsia" w:ascii="宋体" w:hAnsi="宋体" w:cs="宋体"/>
          <w:color w:val="auto"/>
          <w:kern w:val="0"/>
          <w:sz w:val="24"/>
          <w:szCs w:val="24"/>
          <w:lang w:eastAsia="zh-CN"/>
        </w:rPr>
        <w:t>投标文件</w:t>
      </w:r>
      <w:r>
        <w:rPr>
          <w:rFonts w:ascii="宋体" w:hAnsi="宋体" w:cs="宋体"/>
          <w:color w:val="auto"/>
          <w:kern w:val="0"/>
          <w:sz w:val="24"/>
          <w:szCs w:val="24"/>
        </w:rPr>
        <w:t>的规定或约定进行，具体如下：</w:t>
      </w:r>
    </w:p>
    <w:p w14:paraId="57042499">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u w:val="single"/>
        </w:rPr>
        <w:t>（根据实际情况填写，可以是表格或文字描述）</w:t>
      </w:r>
      <w:r>
        <w:rPr>
          <w:rFonts w:ascii="宋体" w:hAnsi="宋体" w:cs="宋体"/>
          <w:color w:val="auto"/>
          <w:kern w:val="0"/>
          <w:sz w:val="24"/>
          <w:szCs w:val="24"/>
        </w:rPr>
        <w:t>。</w:t>
      </w:r>
    </w:p>
    <w:p w14:paraId="6005639B">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6.2本项目是否邀请其他</w:t>
      </w:r>
      <w:r>
        <w:rPr>
          <w:rFonts w:hint="eastAsia" w:ascii="宋体" w:hAnsi="宋体" w:cs="宋体"/>
          <w:color w:val="auto"/>
          <w:kern w:val="0"/>
          <w:sz w:val="24"/>
          <w:szCs w:val="24"/>
          <w:lang w:eastAsia="zh-CN"/>
        </w:rPr>
        <w:t>投标人</w:t>
      </w:r>
      <w:r>
        <w:rPr>
          <w:rFonts w:ascii="宋体" w:hAnsi="宋体" w:cs="宋体"/>
          <w:color w:val="auto"/>
          <w:kern w:val="0"/>
          <w:sz w:val="24"/>
          <w:szCs w:val="24"/>
        </w:rPr>
        <w:t>参与验收：</w:t>
      </w:r>
    </w:p>
    <w:p w14:paraId="433E9717">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□不邀请。□邀请，具体如下：</w:t>
      </w:r>
      <w:r>
        <w:rPr>
          <w:rFonts w:ascii="宋体" w:hAnsi="宋体" w:cs="宋体"/>
          <w:color w:val="auto"/>
          <w:kern w:val="0"/>
          <w:sz w:val="24"/>
          <w:szCs w:val="24"/>
          <w:u w:val="single"/>
        </w:rPr>
        <w:t>（按照</w:t>
      </w:r>
      <w:r>
        <w:rPr>
          <w:rFonts w:hint="eastAsia" w:ascii="宋体" w:hAnsi="宋体" w:cs="宋体"/>
          <w:color w:val="auto"/>
          <w:kern w:val="0"/>
          <w:sz w:val="24"/>
          <w:szCs w:val="24"/>
          <w:u w:val="single"/>
          <w:lang w:eastAsia="zh-CN"/>
        </w:rPr>
        <w:t>招标文件</w:t>
      </w:r>
      <w:r>
        <w:rPr>
          <w:rFonts w:ascii="宋体" w:hAnsi="宋体" w:cs="宋体"/>
          <w:color w:val="auto"/>
          <w:kern w:val="0"/>
          <w:sz w:val="24"/>
          <w:szCs w:val="24"/>
          <w:u w:val="single"/>
        </w:rPr>
        <w:t>规定填写）</w:t>
      </w:r>
      <w:r>
        <w:rPr>
          <w:rFonts w:ascii="宋体" w:hAnsi="宋体" w:cs="宋体"/>
          <w:color w:val="auto"/>
          <w:kern w:val="0"/>
          <w:sz w:val="24"/>
          <w:szCs w:val="24"/>
        </w:rPr>
        <w:t>。</w:t>
      </w:r>
    </w:p>
    <w:p w14:paraId="40B763C9">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7、合同款项的支付应按照</w:t>
      </w:r>
      <w:r>
        <w:rPr>
          <w:rFonts w:hint="eastAsia" w:ascii="宋体" w:hAnsi="宋体" w:cs="宋体"/>
          <w:color w:val="auto"/>
          <w:kern w:val="0"/>
          <w:sz w:val="24"/>
          <w:szCs w:val="24"/>
          <w:lang w:eastAsia="zh-CN"/>
        </w:rPr>
        <w:t>招标文件</w:t>
      </w:r>
      <w:r>
        <w:rPr>
          <w:rFonts w:ascii="宋体" w:hAnsi="宋体" w:cs="宋体"/>
          <w:color w:val="auto"/>
          <w:kern w:val="0"/>
          <w:sz w:val="24"/>
          <w:szCs w:val="24"/>
        </w:rPr>
        <w:t>的规定进行，具体如下：</w:t>
      </w:r>
    </w:p>
    <w:p w14:paraId="79FE7835">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u w:val="single"/>
        </w:rPr>
        <w:t>（根据实际情况填写，可以是表格或文字描述，包括一次性支付或分期支付等）</w:t>
      </w:r>
      <w:r>
        <w:rPr>
          <w:rFonts w:ascii="宋体" w:hAnsi="宋体" w:cs="宋体"/>
          <w:color w:val="auto"/>
          <w:kern w:val="0"/>
          <w:sz w:val="24"/>
          <w:szCs w:val="24"/>
        </w:rPr>
        <w:t>。</w:t>
      </w:r>
    </w:p>
    <w:p w14:paraId="62318F0C">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8、履约保证金</w:t>
      </w:r>
    </w:p>
    <w:p w14:paraId="7230D9D0">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□无。□有，具体如下：</w:t>
      </w:r>
      <w:r>
        <w:rPr>
          <w:rFonts w:ascii="宋体" w:hAnsi="宋体" w:cs="宋体"/>
          <w:color w:val="auto"/>
          <w:kern w:val="0"/>
          <w:sz w:val="24"/>
          <w:szCs w:val="24"/>
          <w:u w:val="single"/>
        </w:rPr>
        <w:t>（按照</w:t>
      </w:r>
      <w:r>
        <w:rPr>
          <w:rFonts w:hint="eastAsia" w:ascii="宋体" w:hAnsi="宋体" w:cs="宋体"/>
          <w:color w:val="auto"/>
          <w:kern w:val="0"/>
          <w:sz w:val="24"/>
          <w:szCs w:val="24"/>
          <w:u w:val="single"/>
          <w:lang w:eastAsia="zh-CN"/>
        </w:rPr>
        <w:t>招标文件</w:t>
      </w:r>
      <w:r>
        <w:rPr>
          <w:rFonts w:ascii="宋体" w:hAnsi="宋体" w:cs="宋体"/>
          <w:color w:val="auto"/>
          <w:kern w:val="0"/>
          <w:sz w:val="24"/>
          <w:szCs w:val="24"/>
          <w:u w:val="single"/>
        </w:rPr>
        <w:t>规定填写）</w:t>
      </w:r>
      <w:r>
        <w:rPr>
          <w:rFonts w:ascii="宋体" w:hAnsi="宋体" w:cs="宋体"/>
          <w:color w:val="auto"/>
          <w:kern w:val="0"/>
          <w:sz w:val="24"/>
          <w:szCs w:val="24"/>
        </w:rPr>
        <w:t>。</w:t>
      </w:r>
    </w:p>
    <w:p w14:paraId="0AD121F9">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9、合同有效期</w:t>
      </w:r>
    </w:p>
    <w:p w14:paraId="33173524">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u w:val="single"/>
        </w:rPr>
        <w:t>（根据实际情况填写，可以是表格或文字描述）</w:t>
      </w:r>
      <w:r>
        <w:rPr>
          <w:rFonts w:ascii="宋体" w:hAnsi="宋体" w:cs="宋体"/>
          <w:color w:val="auto"/>
          <w:kern w:val="0"/>
          <w:sz w:val="24"/>
          <w:szCs w:val="24"/>
        </w:rPr>
        <w:t>。</w:t>
      </w:r>
    </w:p>
    <w:p w14:paraId="09A1A4B6">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10、违约责任</w:t>
      </w:r>
    </w:p>
    <w:p w14:paraId="19F1A23F">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u w:val="single"/>
        </w:rPr>
        <w:t>（根据实际情况填写，可以是表格或文字描述）</w:t>
      </w:r>
      <w:r>
        <w:rPr>
          <w:rFonts w:ascii="宋体" w:hAnsi="宋体" w:cs="宋体"/>
          <w:color w:val="auto"/>
          <w:kern w:val="0"/>
          <w:sz w:val="24"/>
          <w:szCs w:val="24"/>
        </w:rPr>
        <w:t>。</w:t>
      </w:r>
    </w:p>
    <w:p w14:paraId="46389B07">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11、知识产权</w:t>
      </w:r>
    </w:p>
    <w:p w14:paraId="4D155440">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649C50D0">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s="宋体"/>
          <w:color w:val="auto"/>
          <w:kern w:val="0"/>
          <w:sz w:val="24"/>
          <w:szCs w:val="24"/>
          <w:u w:val="single"/>
        </w:rPr>
        <w:t>（根据实际情况填写）</w:t>
      </w:r>
      <w:r>
        <w:rPr>
          <w:rFonts w:ascii="宋体" w:hAnsi="宋体" w:cs="宋体"/>
          <w:color w:val="auto"/>
          <w:kern w:val="0"/>
          <w:sz w:val="24"/>
          <w:szCs w:val="24"/>
        </w:rPr>
        <w:t>。</w:t>
      </w:r>
    </w:p>
    <w:p w14:paraId="78D4E18D">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12、解决争议的方法</w:t>
      </w:r>
    </w:p>
    <w:p w14:paraId="5247AB37">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12.1甲、乙双方协商解决。</w:t>
      </w:r>
    </w:p>
    <w:p w14:paraId="01399339">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12.2若协商解决不成，则通过下列途径之一解决：</w:t>
      </w:r>
    </w:p>
    <w:p w14:paraId="622F6D07">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□提交仲裁委员会仲裁，具体如下：</w:t>
      </w:r>
      <w:r>
        <w:rPr>
          <w:rFonts w:ascii="宋体" w:hAnsi="宋体" w:cs="宋体"/>
          <w:color w:val="auto"/>
          <w:kern w:val="0"/>
          <w:sz w:val="24"/>
          <w:szCs w:val="24"/>
          <w:u w:val="single"/>
        </w:rPr>
        <w:t>（根据实际情况填写）</w:t>
      </w:r>
      <w:r>
        <w:rPr>
          <w:rFonts w:ascii="宋体" w:hAnsi="宋体" w:cs="宋体"/>
          <w:color w:val="auto"/>
          <w:kern w:val="0"/>
          <w:sz w:val="24"/>
          <w:szCs w:val="24"/>
        </w:rPr>
        <w:t>。</w:t>
      </w:r>
    </w:p>
    <w:p w14:paraId="5B43C7C5">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□向人民法院提起诉讼，具体如下：</w:t>
      </w:r>
      <w:r>
        <w:rPr>
          <w:rFonts w:ascii="宋体" w:hAnsi="宋体" w:cs="宋体"/>
          <w:color w:val="auto"/>
          <w:kern w:val="0"/>
          <w:sz w:val="24"/>
          <w:szCs w:val="24"/>
          <w:u w:val="single"/>
        </w:rPr>
        <w:t>（根据实际情况填写）</w:t>
      </w:r>
      <w:r>
        <w:rPr>
          <w:rFonts w:ascii="宋体" w:hAnsi="宋体" w:cs="宋体"/>
          <w:color w:val="auto"/>
          <w:kern w:val="0"/>
          <w:sz w:val="24"/>
          <w:szCs w:val="24"/>
        </w:rPr>
        <w:t>。</w:t>
      </w:r>
    </w:p>
    <w:p w14:paraId="5B1CCEED">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13、不可抗力</w:t>
      </w:r>
    </w:p>
    <w:p w14:paraId="1B055CAE">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724F8387">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37FD3A29">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14、合同条款</w:t>
      </w:r>
    </w:p>
    <w:p w14:paraId="767166E3">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u w:val="single"/>
        </w:rPr>
        <w:t>（根据实际情况填写。</w:t>
      </w:r>
      <w:r>
        <w:rPr>
          <w:rFonts w:hint="eastAsia" w:ascii="宋体" w:hAnsi="宋体" w:cs="宋体"/>
          <w:color w:val="auto"/>
          <w:kern w:val="0"/>
          <w:sz w:val="24"/>
          <w:szCs w:val="24"/>
          <w:u w:val="single"/>
          <w:lang w:val="en-US" w:eastAsia="zh-CN"/>
        </w:rPr>
        <w:t>招标文件</w:t>
      </w:r>
      <w:r>
        <w:rPr>
          <w:rFonts w:ascii="宋体" w:hAnsi="宋体" w:cs="宋体"/>
          <w:color w:val="auto"/>
          <w:kern w:val="0"/>
          <w:sz w:val="24"/>
          <w:szCs w:val="24"/>
          <w:u w:val="single"/>
        </w:rPr>
        <w:t>第</w:t>
      </w:r>
      <w:r>
        <w:rPr>
          <w:rFonts w:hint="eastAsia" w:ascii="宋体" w:hAnsi="宋体" w:cs="宋体"/>
          <w:color w:val="auto"/>
          <w:kern w:val="0"/>
          <w:sz w:val="24"/>
          <w:szCs w:val="24"/>
          <w:u w:val="single"/>
          <w:lang w:val="en-US" w:eastAsia="zh-CN"/>
        </w:rPr>
        <w:t>二部分</w:t>
      </w:r>
      <w:r>
        <w:rPr>
          <w:rFonts w:ascii="宋体" w:hAnsi="宋体" w:cs="宋体"/>
          <w:color w:val="auto"/>
          <w:kern w:val="0"/>
          <w:sz w:val="24"/>
          <w:szCs w:val="24"/>
          <w:u w:val="single"/>
        </w:rPr>
        <w:t>已有规定的，双方均不得对规定进行变更或调整；</w:t>
      </w:r>
      <w:r>
        <w:rPr>
          <w:rFonts w:hint="eastAsia" w:ascii="宋体" w:hAnsi="宋体" w:cs="宋体"/>
          <w:color w:val="auto"/>
          <w:kern w:val="0"/>
          <w:sz w:val="24"/>
          <w:szCs w:val="24"/>
          <w:u w:val="single"/>
          <w:lang w:val="en-US" w:eastAsia="zh-CN"/>
        </w:rPr>
        <w:t>招标文件</w:t>
      </w:r>
      <w:r>
        <w:rPr>
          <w:rFonts w:ascii="宋体" w:hAnsi="宋体" w:cs="宋体"/>
          <w:color w:val="auto"/>
          <w:kern w:val="0"/>
          <w:sz w:val="24"/>
          <w:szCs w:val="24"/>
          <w:u w:val="single"/>
        </w:rPr>
        <w:t>第</w:t>
      </w:r>
      <w:r>
        <w:rPr>
          <w:rFonts w:hint="eastAsia" w:ascii="宋体" w:hAnsi="宋体" w:cs="宋体"/>
          <w:color w:val="auto"/>
          <w:kern w:val="0"/>
          <w:sz w:val="24"/>
          <w:szCs w:val="24"/>
          <w:u w:val="single"/>
          <w:lang w:val="en-US" w:eastAsia="zh-CN"/>
        </w:rPr>
        <w:t>二部分</w:t>
      </w:r>
      <w:r>
        <w:rPr>
          <w:rFonts w:ascii="宋体" w:hAnsi="宋体" w:cs="宋体"/>
          <w:color w:val="auto"/>
          <w:kern w:val="0"/>
          <w:sz w:val="24"/>
          <w:szCs w:val="24"/>
          <w:u w:val="single"/>
        </w:rPr>
        <w:t>未作规定的，双方可通过友好协商进行约定）</w:t>
      </w:r>
      <w:r>
        <w:rPr>
          <w:rFonts w:ascii="宋体" w:hAnsi="宋体" w:cs="宋体"/>
          <w:color w:val="auto"/>
          <w:kern w:val="0"/>
          <w:sz w:val="24"/>
          <w:szCs w:val="24"/>
        </w:rPr>
        <w:t>。</w:t>
      </w:r>
    </w:p>
    <w:p w14:paraId="273F2E50">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15、其他约定</w:t>
      </w:r>
    </w:p>
    <w:p w14:paraId="4BF9D576">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15.1合同文件与本合同具有同等法律效力。</w:t>
      </w:r>
    </w:p>
    <w:p w14:paraId="6AF518D1">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15.2本合同未尽事宜，双方可另行补充。</w:t>
      </w:r>
    </w:p>
    <w:p w14:paraId="5BB25BC0">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15.3本合同自签订之日起生效。</w:t>
      </w:r>
    </w:p>
    <w:p w14:paraId="05DBE4B8">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15.4本合同一式</w:t>
      </w:r>
      <w:r>
        <w:rPr>
          <w:rFonts w:ascii="宋体" w:hAnsi="宋体" w:cs="宋体"/>
          <w:color w:val="auto"/>
          <w:kern w:val="0"/>
          <w:sz w:val="24"/>
          <w:szCs w:val="24"/>
          <w:u w:val="single"/>
        </w:rPr>
        <w:t>（填写具体份数）</w:t>
      </w:r>
      <w:r>
        <w:rPr>
          <w:rFonts w:ascii="宋体" w:hAnsi="宋体" w:cs="宋体"/>
          <w:color w:val="auto"/>
          <w:kern w:val="0"/>
          <w:sz w:val="24"/>
          <w:szCs w:val="24"/>
        </w:rPr>
        <w:t>份，经双方授权代表签字并盖章后生效。甲方、乙方各执</w:t>
      </w:r>
      <w:r>
        <w:rPr>
          <w:rFonts w:ascii="宋体" w:hAnsi="宋体" w:cs="宋体"/>
          <w:color w:val="auto"/>
          <w:kern w:val="0"/>
          <w:sz w:val="24"/>
          <w:szCs w:val="24"/>
          <w:u w:val="single"/>
        </w:rPr>
        <w:t>（填写具体份数）</w:t>
      </w:r>
      <w:r>
        <w:rPr>
          <w:rFonts w:ascii="宋体" w:hAnsi="宋体" w:cs="宋体"/>
          <w:color w:val="auto"/>
          <w:kern w:val="0"/>
          <w:sz w:val="24"/>
          <w:szCs w:val="24"/>
        </w:rPr>
        <w:t>份，送</w:t>
      </w:r>
      <w:r>
        <w:rPr>
          <w:rFonts w:ascii="宋体" w:hAnsi="宋体" w:cs="宋体"/>
          <w:color w:val="auto"/>
          <w:kern w:val="0"/>
          <w:sz w:val="24"/>
          <w:szCs w:val="24"/>
          <w:u w:val="single"/>
        </w:rPr>
        <w:t>（</w:t>
      </w:r>
      <w:r>
        <w:rPr>
          <w:rFonts w:hint="eastAsia" w:ascii="宋体" w:hAnsi="宋体" w:cs="宋体"/>
          <w:color w:val="auto"/>
          <w:kern w:val="0"/>
          <w:sz w:val="24"/>
          <w:szCs w:val="24"/>
          <w:u w:val="single"/>
          <w:lang w:val="en-US" w:eastAsia="zh-CN"/>
        </w:rPr>
        <w:t>采购代理机构</w:t>
      </w:r>
      <w:r>
        <w:rPr>
          <w:rFonts w:ascii="宋体" w:hAnsi="宋体" w:cs="宋体"/>
          <w:color w:val="auto"/>
          <w:kern w:val="0"/>
          <w:sz w:val="24"/>
          <w:szCs w:val="24"/>
          <w:u w:val="single"/>
        </w:rPr>
        <w:t>）（填写具体份数）</w:t>
      </w:r>
      <w:r>
        <w:rPr>
          <w:rFonts w:ascii="宋体" w:hAnsi="宋体" w:cs="宋体"/>
          <w:color w:val="auto"/>
          <w:kern w:val="0"/>
          <w:sz w:val="24"/>
          <w:szCs w:val="24"/>
        </w:rPr>
        <w:t>份，具有同等效力。</w:t>
      </w:r>
    </w:p>
    <w:p w14:paraId="222FC6DB">
      <w:pPr>
        <w:widowControl/>
        <w:spacing w:before="100" w:beforeAutospacing="1" w:after="100" w:afterAutospacing="1" w:line="300" w:lineRule="exact"/>
        <w:ind w:firstLine="369"/>
        <w:jc w:val="left"/>
        <w:rPr>
          <w:rFonts w:ascii="宋体" w:hAnsi="宋体" w:cs="宋体"/>
          <w:color w:val="auto"/>
          <w:kern w:val="0"/>
          <w:sz w:val="24"/>
          <w:szCs w:val="24"/>
        </w:rPr>
      </w:pPr>
      <w:r>
        <w:rPr>
          <w:rFonts w:ascii="宋体" w:hAnsi="宋体" w:cs="宋体"/>
          <w:color w:val="auto"/>
          <w:kern w:val="0"/>
          <w:sz w:val="24"/>
          <w:szCs w:val="24"/>
        </w:rPr>
        <w:t>15.5其他：□无。□（根据实际情况填写需要增加的内容）。</w:t>
      </w:r>
    </w:p>
    <w:p w14:paraId="01DDC99E">
      <w:pPr>
        <w:widowControl/>
        <w:spacing w:before="100" w:beforeAutospacing="1" w:after="100" w:afterAutospacing="1" w:line="300" w:lineRule="exact"/>
        <w:jc w:val="center"/>
        <w:rPr>
          <w:rFonts w:ascii="宋体" w:hAnsi="宋体" w:cs="宋体"/>
          <w:color w:val="auto"/>
          <w:kern w:val="0"/>
          <w:sz w:val="24"/>
          <w:szCs w:val="24"/>
        </w:rPr>
      </w:pPr>
      <w:r>
        <w:rPr>
          <w:rFonts w:ascii="宋体" w:hAnsi="宋体" w:cs="宋体"/>
          <w:color w:val="auto"/>
          <w:kern w:val="0"/>
          <w:sz w:val="24"/>
          <w:szCs w:val="24"/>
        </w:rPr>
        <w:t>（以下无正文）</w:t>
      </w:r>
    </w:p>
    <w:p w14:paraId="19378F1C">
      <w:pPr>
        <w:widowControl/>
        <w:spacing w:before="100" w:beforeAutospacing="1" w:after="100" w:afterAutospacing="1" w:line="300" w:lineRule="exact"/>
        <w:jc w:val="lef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 xml:space="preserve"> </w:t>
      </w:r>
    </w:p>
    <w:p w14:paraId="4F385A7E">
      <w:pPr>
        <w:spacing w:line="300" w:lineRule="exact"/>
        <w:rPr>
          <w:rFonts w:ascii="宋体" w:hAnsi="宋体" w:cs="仿宋"/>
          <w:color w:val="auto"/>
          <w:sz w:val="24"/>
          <w:szCs w:val="24"/>
        </w:rPr>
      </w:pPr>
      <w:r>
        <w:rPr>
          <w:rFonts w:hint="eastAsia" w:ascii="宋体" w:hAnsi="宋体" w:cs="仿宋"/>
          <w:color w:val="auto"/>
          <w:sz w:val="24"/>
          <w:szCs w:val="24"/>
        </w:rPr>
        <w:t>甲    方：                            乙    方：</w:t>
      </w:r>
    </w:p>
    <w:p w14:paraId="43BCA2C5">
      <w:pPr>
        <w:spacing w:line="300" w:lineRule="exact"/>
        <w:rPr>
          <w:rFonts w:ascii="宋体" w:hAnsi="宋体" w:cs="仿宋"/>
          <w:color w:val="auto"/>
          <w:sz w:val="24"/>
          <w:szCs w:val="24"/>
        </w:rPr>
      </w:pPr>
      <w:r>
        <w:rPr>
          <w:rFonts w:hint="eastAsia" w:ascii="宋体" w:hAnsi="宋体" w:cs="仿宋"/>
          <w:color w:val="auto"/>
          <w:sz w:val="24"/>
          <w:szCs w:val="24"/>
        </w:rPr>
        <w:t>单位地址：                            单位地址：</w:t>
      </w:r>
    </w:p>
    <w:p w14:paraId="7E917B97">
      <w:pPr>
        <w:spacing w:line="300" w:lineRule="exact"/>
        <w:rPr>
          <w:rFonts w:ascii="宋体" w:hAnsi="宋体" w:cs="仿宋"/>
          <w:color w:val="auto"/>
          <w:sz w:val="24"/>
          <w:szCs w:val="24"/>
        </w:rPr>
      </w:pPr>
      <w:r>
        <w:rPr>
          <w:rFonts w:hint="eastAsia" w:ascii="宋体" w:hAnsi="宋体" w:cs="仿宋"/>
          <w:color w:val="auto"/>
          <w:sz w:val="24"/>
          <w:szCs w:val="24"/>
        </w:rPr>
        <w:t>法定代表：                            法定代表人：</w:t>
      </w:r>
    </w:p>
    <w:p w14:paraId="726CDEF0">
      <w:pPr>
        <w:spacing w:line="300" w:lineRule="exact"/>
        <w:rPr>
          <w:rFonts w:ascii="宋体" w:hAnsi="宋体" w:cs="仿宋"/>
          <w:color w:val="auto"/>
          <w:sz w:val="24"/>
          <w:szCs w:val="24"/>
        </w:rPr>
      </w:pPr>
      <w:r>
        <w:rPr>
          <w:rFonts w:hint="eastAsia" w:ascii="宋体" w:hAnsi="宋体" w:cs="仿宋"/>
          <w:color w:val="auto"/>
          <w:sz w:val="24"/>
          <w:szCs w:val="24"/>
        </w:rPr>
        <w:t>委托代理人：                          委托代理人：</w:t>
      </w:r>
    </w:p>
    <w:p w14:paraId="7ECE57F3">
      <w:pPr>
        <w:spacing w:line="300" w:lineRule="exact"/>
        <w:rPr>
          <w:rFonts w:ascii="宋体" w:hAnsi="宋体" w:cs="仿宋"/>
          <w:color w:val="auto"/>
          <w:sz w:val="24"/>
          <w:szCs w:val="24"/>
        </w:rPr>
      </w:pPr>
      <w:r>
        <w:rPr>
          <w:rFonts w:hint="eastAsia" w:ascii="宋体" w:hAnsi="宋体" w:cs="仿宋"/>
          <w:color w:val="auto"/>
          <w:sz w:val="24"/>
          <w:szCs w:val="24"/>
        </w:rPr>
        <w:t>手机/电话：                           手机/电话：</w:t>
      </w:r>
    </w:p>
    <w:p w14:paraId="42A65731">
      <w:pPr>
        <w:spacing w:line="300" w:lineRule="exact"/>
        <w:rPr>
          <w:rFonts w:ascii="宋体" w:hAnsi="宋体" w:cs="仿宋"/>
          <w:color w:val="auto"/>
          <w:sz w:val="24"/>
          <w:szCs w:val="24"/>
        </w:rPr>
      </w:pPr>
      <w:r>
        <w:rPr>
          <w:rFonts w:hint="eastAsia" w:ascii="宋体" w:hAnsi="宋体" w:cs="仿宋"/>
          <w:color w:val="auto"/>
          <w:sz w:val="24"/>
          <w:szCs w:val="24"/>
        </w:rPr>
        <w:t>开户银行：                            开户银行：</w:t>
      </w:r>
    </w:p>
    <w:p w14:paraId="6F7527A9">
      <w:pPr>
        <w:spacing w:line="300" w:lineRule="exact"/>
        <w:rPr>
          <w:rFonts w:ascii="宋体" w:hAnsi="宋体" w:cs="仿宋"/>
          <w:color w:val="auto"/>
          <w:sz w:val="24"/>
          <w:szCs w:val="24"/>
        </w:rPr>
      </w:pPr>
      <w:r>
        <w:rPr>
          <w:rFonts w:hint="eastAsia" w:ascii="宋体" w:hAnsi="宋体" w:cs="仿宋"/>
          <w:color w:val="auto"/>
          <w:sz w:val="24"/>
          <w:szCs w:val="24"/>
        </w:rPr>
        <w:t>账    号：                            账    号：</w:t>
      </w:r>
    </w:p>
    <w:p w14:paraId="46D2E61C">
      <w:pPr>
        <w:pStyle w:val="4"/>
        <w:snapToGrid w:val="0"/>
        <w:spacing w:line="300" w:lineRule="exact"/>
        <w:ind w:firstLine="0"/>
        <w:rPr>
          <w:rFonts w:ascii="宋体" w:hAnsi="宋体" w:cs="仿宋"/>
          <w:color w:val="auto"/>
          <w:sz w:val="24"/>
          <w:szCs w:val="24"/>
        </w:rPr>
      </w:pPr>
    </w:p>
    <w:p w14:paraId="571C08E0">
      <w:pPr>
        <w:pStyle w:val="4"/>
        <w:snapToGrid w:val="0"/>
        <w:spacing w:line="300" w:lineRule="exact"/>
        <w:ind w:firstLine="0"/>
        <w:rPr>
          <w:rFonts w:ascii="宋体" w:hAnsi="宋体" w:cs="仿宋"/>
          <w:color w:val="auto"/>
          <w:sz w:val="24"/>
          <w:szCs w:val="24"/>
        </w:rPr>
      </w:pPr>
    </w:p>
    <w:p w14:paraId="36F82C45">
      <w:pPr>
        <w:pStyle w:val="4"/>
        <w:snapToGrid w:val="0"/>
        <w:spacing w:line="360" w:lineRule="auto"/>
        <w:ind w:firstLine="1205" w:firstLineChars="500"/>
        <w:rPr>
          <w:rFonts w:hint="eastAsia" w:ascii="宋体" w:hAnsi="宋体" w:cs="仿宋"/>
          <w:b/>
          <w:bCs/>
          <w:color w:val="auto"/>
          <w:sz w:val="24"/>
          <w:szCs w:val="24"/>
        </w:rPr>
      </w:pPr>
    </w:p>
    <w:p w14:paraId="3AE85E32">
      <w:pPr>
        <w:pStyle w:val="4"/>
        <w:snapToGrid w:val="0"/>
        <w:spacing w:line="360" w:lineRule="auto"/>
        <w:ind w:firstLine="3855" w:firstLineChars="1600"/>
        <w:rPr>
          <w:rFonts w:hint="eastAsia" w:ascii="宋体" w:hAnsi="宋体" w:cs="仿宋"/>
          <w:b/>
          <w:bCs/>
          <w:color w:val="auto"/>
          <w:sz w:val="24"/>
          <w:szCs w:val="24"/>
        </w:rPr>
      </w:pPr>
    </w:p>
    <w:p w14:paraId="15E9526A">
      <w:pPr>
        <w:pStyle w:val="4"/>
        <w:snapToGrid w:val="0"/>
        <w:spacing w:line="360" w:lineRule="auto"/>
        <w:ind w:firstLine="3855" w:firstLineChars="1600"/>
        <w:rPr>
          <w:rFonts w:hint="eastAsia" w:ascii="宋体" w:hAnsi="宋体" w:cs="仿宋"/>
          <w:b/>
          <w:bCs/>
          <w:color w:val="auto"/>
          <w:sz w:val="24"/>
          <w:szCs w:val="24"/>
        </w:rPr>
      </w:pPr>
    </w:p>
    <w:p w14:paraId="5D4E754A">
      <w:pPr>
        <w:pStyle w:val="4"/>
        <w:snapToGrid w:val="0"/>
        <w:spacing w:line="360" w:lineRule="auto"/>
        <w:ind w:firstLine="3855" w:firstLineChars="1600"/>
        <w:rPr>
          <w:rFonts w:hint="eastAsia" w:ascii="宋体" w:hAnsi="宋体" w:cs="仿宋"/>
          <w:b/>
          <w:bCs/>
          <w:color w:val="auto"/>
          <w:sz w:val="24"/>
          <w:szCs w:val="24"/>
        </w:rPr>
      </w:pPr>
    </w:p>
    <w:p w14:paraId="2890314B">
      <w:pPr>
        <w:pStyle w:val="4"/>
        <w:snapToGrid w:val="0"/>
        <w:spacing w:line="360" w:lineRule="auto"/>
        <w:ind w:left="0" w:leftChars="0" w:firstLine="0" w:firstLineChars="0"/>
        <w:jc w:val="center"/>
        <w:rPr>
          <w:rFonts w:ascii="宋体" w:hAnsi="宋体" w:cs="仿宋"/>
          <w:b/>
          <w:bCs/>
          <w:color w:val="auto"/>
          <w:sz w:val="32"/>
          <w:szCs w:val="32"/>
        </w:rPr>
      </w:pPr>
      <w:r>
        <w:rPr>
          <w:rFonts w:hint="eastAsia" w:ascii="宋体" w:hAnsi="宋体" w:cs="仿宋"/>
          <w:b/>
          <w:bCs/>
          <w:color w:val="auto"/>
          <w:sz w:val="32"/>
          <w:szCs w:val="32"/>
        </w:rPr>
        <w:t>第</w:t>
      </w:r>
      <w:r>
        <w:rPr>
          <w:rFonts w:hint="eastAsia" w:ascii="宋体" w:hAnsi="宋体" w:cs="仿宋"/>
          <w:b/>
          <w:bCs/>
          <w:color w:val="auto"/>
          <w:sz w:val="32"/>
          <w:szCs w:val="32"/>
          <w:lang w:val="en-US" w:eastAsia="zh-CN"/>
        </w:rPr>
        <w:t>四部分</w:t>
      </w:r>
      <w:r>
        <w:rPr>
          <w:rFonts w:hint="eastAsia" w:ascii="宋体" w:hAnsi="宋体" w:cs="仿宋"/>
          <w:b/>
          <w:bCs/>
          <w:color w:val="auto"/>
          <w:sz w:val="32"/>
          <w:szCs w:val="32"/>
        </w:rPr>
        <w:t xml:space="preserve">    </w:t>
      </w:r>
      <w:r>
        <w:rPr>
          <w:rFonts w:hint="eastAsia" w:ascii="宋体" w:hAnsi="宋体" w:cs="仿宋"/>
          <w:b/>
          <w:bCs/>
          <w:color w:val="auto"/>
          <w:sz w:val="32"/>
          <w:szCs w:val="32"/>
          <w:lang w:eastAsia="zh-CN"/>
        </w:rPr>
        <w:t>投标文件</w:t>
      </w:r>
      <w:r>
        <w:rPr>
          <w:rFonts w:hint="eastAsia" w:ascii="宋体" w:hAnsi="宋体" w:cs="仿宋"/>
          <w:b/>
          <w:bCs/>
          <w:color w:val="auto"/>
          <w:sz w:val="32"/>
          <w:szCs w:val="32"/>
        </w:rPr>
        <w:t>格式</w:t>
      </w:r>
    </w:p>
    <w:p w14:paraId="3ECD9599">
      <w:pPr>
        <w:spacing w:line="300" w:lineRule="auto"/>
        <w:jc w:val="center"/>
        <w:rPr>
          <w:rFonts w:ascii="宋体" w:hAnsi="宋体" w:cs="仿宋"/>
          <w:b/>
          <w:color w:val="auto"/>
          <w:sz w:val="32"/>
          <w:szCs w:val="32"/>
        </w:rPr>
      </w:pPr>
      <w:r>
        <w:rPr>
          <w:rFonts w:hint="eastAsia" w:ascii="宋体" w:hAnsi="宋体" w:cs="仿宋"/>
          <w:b/>
          <w:color w:val="auto"/>
          <w:sz w:val="32"/>
          <w:szCs w:val="32"/>
        </w:rPr>
        <w:t>政府采购项目</w:t>
      </w:r>
    </w:p>
    <w:p w14:paraId="414C9751">
      <w:pPr>
        <w:spacing w:line="300" w:lineRule="auto"/>
        <w:jc w:val="center"/>
        <w:rPr>
          <w:rFonts w:ascii="宋体" w:hAnsi="宋体" w:cs="仿宋"/>
          <w:b/>
          <w:color w:val="auto"/>
          <w:sz w:val="32"/>
          <w:szCs w:val="32"/>
        </w:rPr>
      </w:pPr>
      <w:r>
        <w:rPr>
          <w:rFonts w:hint="eastAsia" w:ascii="宋体" w:hAnsi="宋体" w:cs="仿宋"/>
          <w:b/>
          <w:color w:val="auto"/>
          <w:sz w:val="32"/>
          <w:szCs w:val="32"/>
        </w:rPr>
        <w:t>响 应 文 件</w:t>
      </w:r>
    </w:p>
    <w:p w14:paraId="75ABD09E">
      <w:pPr>
        <w:spacing w:line="300" w:lineRule="auto"/>
        <w:jc w:val="center"/>
        <w:rPr>
          <w:rFonts w:ascii="宋体" w:hAnsi="宋体" w:cs="仿宋"/>
          <w:b/>
          <w:color w:val="auto"/>
          <w:sz w:val="32"/>
          <w:szCs w:val="32"/>
        </w:rPr>
      </w:pPr>
      <w:r>
        <w:rPr>
          <w:rFonts w:hint="eastAsia" w:ascii="宋体" w:hAnsi="宋体" w:cs="仿宋"/>
          <w:b/>
          <w:color w:val="auto"/>
          <w:sz w:val="32"/>
          <w:szCs w:val="32"/>
        </w:rPr>
        <w:t>(封面)</w:t>
      </w:r>
    </w:p>
    <w:p w14:paraId="7421FCFB">
      <w:pPr>
        <w:spacing w:line="300" w:lineRule="auto"/>
        <w:jc w:val="center"/>
        <w:rPr>
          <w:rFonts w:ascii="宋体" w:hAnsi="宋体" w:cs="仿宋"/>
          <w:b/>
          <w:color w:val="auto"/>
          <w:sz w:val="32"/>
          <w:szCs w:val="32"/>
        </w:rPr>
      </w:pPr>
    </w:p>
    <w:p w14:paraId="590FA397">
      <w:pPr>
        <w:spacing w:line="300" w:lineRule="auto"/>
        <w:jc w:val="center"/>
        <w:rPr>
          <w:rFonts w:ascii="宋体" w:hAnsi="宋体" w:cs="仿宋"/>
          <w:b/>
          <w:color w:val="auto"/>
          <w:sz w:val="32"/>
          <w:szCs w:val="32"/>
        </w:rPr>
      </w:pPr>
      <w:r>
        <w:rPr>
          <w:rFonts w:hint="eastAsia" w:ascii="宋体" w:hAnsi="宋体" w:cs="仿宋"/>
          <w:b/>
          <w:color w:val="auto"/>
          <w:sz w:val="32"/>
          <w:szCs w:val="32"/>
        </w:rPr>
        <w:t>（一）报价部分</w:t>
      </w:r>
    </w:p>
    <w:p w14:paraId="097B5DE7">
      <w:pPr>
        <w:spacing w:line="300" w:lineRule="auto"/>
        <w:jc w:val="center"/>
        <w:rPr>
          <w:rFonts w:ascii="宋体" w:hAnsi="宋体" w:cs="仿宋"/>
          <w:b/>
          <w:color w:val="auto"/>
          <w:sz w:val="32"/>
          <w:szCs w:val="32"/>
        </w:rPr>
      </w:pPr>
    </w:p>
    <w:p w14:paraId="335A0A67">
      <w:pPr>
        <w:spacing w:line="300" w:lineRule="auto"/>
        <w:ind w:firstLine="1751" w:firstLineChars="545"/>
        <w:rPr>
          <w:rFonts w:ascii="宋体" w:hAnsi="宋体" w:cs="仿宋"/>
          <w:b/>
          <w:color w:val="auto"/>
          <w:sz w:val="32"/>
          <w:szCs w:val="32"/>
          <w:u w:val="single"/>
        </w:rPr>
      </w:pPr>
      <w:r>
        <w:rPr>
          <w:rFonts w:hint="eastAsia" w:ascii="宋体" w:hAnsi="宋体" w:cs="仿宋"/>
          <w:b/>
          <w:color w:val="auto"/>
          <w:sz w:val="32"/>
          <w:szCs w:val="32"/>
        </w:rPr>
        <w:t>项目名称：</w:t>
      </w:r>
      <w:r>
        <w:rPr>
          <w:rFonts w:hint="eastAsia" w:ascii="宋体" w:hAnsi="宋体" w:cs="仿宋"/>
          <w:b/>
          <w:color w:val="auto"/>
          <w:sz w:val="32"/>
          <w:szCs w:val="32"/>
          <w:u w:val="single"/>
        </w:rPr>
        <w:t xml:space="preserve">               </w:t>
      </w:r>
    </w:p>
    <w:p w14:paraId="4E83797B">
      <w:pPr>
        <w:spacing w:line="300" w:lineRule="auto"/>
        <w:ind w:firstLine="1751" w:firstLineChars="545"/>
        <w:rPr>
          <w:rFonts w:ascii="宋体" w:hAnsi="宋体" w:cs="仿宋"/>
          <w:b/>
          <w:color w:val="auto"/>
          <w:sz w:val="32"/>
          <w:szCs w:val="32"/>
          <w:u w:val="single"/>
        </w:rPr>
      </w:pPr>
      <w:r>
        <w:rPr>
          <w:rFonts w:hint="eastAsia" w:ascii="宋体" w:hAnsi="宋体" w:cs="仿宋"/>
          <w:b/>
          <w:color w:val="auto"/>
          <w:sz w:val="32"/>
          <w:szCs w:val="32"/>
        </w:rPr>
        <w:t>招标编号：</w:t>
      </w:r>
      <w:r>
        <w:rPr>
          <w:rFonts w:hint="eastAsia" w:ascii="宋体" w:hAnsi="宋体" w:cs="仿宋"/>
          <w:b/>
          <w:color w:val="auto"/>
          <w:sz w:val="32"/>
          <w:szCs w:val="32"/>
          <w:u w:val="single"/>
        </w:rPr>
        <w:t xml:space="preserve">               </w:t>
      </w:r>
    </w:p>
    <w:p w14:paraId="7E255F48">
      <w:pPr>
        <w:spacing w:line="300" w:lineRule="auto"/>
        <w:jc w:val="center"/>
        <w:rPr>
          <w:rFonts w:ascii="宋体" w:hAnsi="宋体" w:cs="仿宋"/>
          <w:b/>
          <w:color w:val="auto"/>
          <w:sz w:val="32"/>
          <w:szCs w:val="32"/>
        </w:rPr>
      </w:pPr>
    </w:p>
    <w:p w14:paraId="354AE5B2">
      <w:pPr>
        <w:spacing w:line="300" w:lineRule="auto"/>
        <w:jc w:val="center"/>
        <w:rPr>
          <w:rFonts w:ascii="宋体" w:hAnsi="宋体" w:cs="仿宋"/>
          <w:b/>
          <w:color w:val="auto"/>
          <w:sz w:val="32"/>
          <w:szCs w:val="32"/>
        </w:rPr>
      </w:pPr>
      <w:r>
        <w:rPr>
          <w:rFonts w:hint="eastAsia" w:ascii="宋体" w:hAnsi="宋体" w:cs="仿宋"/>
          <w:b/>
          <w:color w:val="auto"/>
          <w:sz w:val="32"/>
          <w:szCs w:val="32"/>
        </w:rPr>
        <w:t>(正本/副本)</w:t>
      </w:r>
    </w:p>
    <w:p w14:paraId="49BBC476">
      <w:pPr>
        <w:spacing w:line="300" w:lineRule="auto"/>
        <w:rPr>
          <w:rFonts w:ascii="宋体" w:hAnsi="宋体" w:cs="仿宋"/>
          <w:b/>
          <w:color w:val="auto"/>
          <w:sz w:val="32"/>
          <w:szCs w:val="32"/>
        </w:rPr>
      </w:pPr>
    </w:p>
    <w:p w14:paraId="0F7DC6FB">
      <w:pPr>
        <w:spacing w:line="300" w:lineRule="auto"/>
        <w:rPr>
          <w:rFonts w:ascii="宋体" w:hAnsi="宋体" w:cs="仿宋"/>
          <w:b/>
          <w:color w:val="auto"/>
          <w:sz w:val="32"/>
          <w:szCs w:val="32"/>
        </w:rPr>
      </w:pPr>
    </w:p>
    <w:p w14:paraId="14B12CA7">
      <w:pPr>
        <w:spacing w:line="300" w:lineRule="auto"/>
        <w:rPr>
          <w:rFonts w:ascii="宋体" w:hAnsi="宋体" w:cs="仿宋"/>
          <w:b/>
          <w:color w:val="auto"/>
          <w:sz w:val="32"/>
          <w:szCs w:val="32"/>
          <w:u w:val="single"/>
        </w:rPr>
      </w:pPr>
      <w:r>
        <w:rPr>
          <w:rFonts w:hint="eastAsia" w:ascii="宋体" w:hAnsi="宋体" w:cs="仿宋"/>
          <w:b/>
          <w:color w:val="auto"/>
          <w:sz w:val="32"/>
          <w:szCs w:val="32"/>
        </w:rPr>
        <w:t xml:space="preserve">     </w:t>
      </w:r>
      <w:r>
        <w:rPr>
          <w:rFonts w:hint="eastAsia" w:ascii="宋体" w:hAnsi="宋体" w:cs="仿宋"/>
          <w:b/>
          <w:color w:val="auto"/>
          <w:sz w:val="32"/>
          <w:szCs w:val="32"/>
          <w:lang w:eastAsia="zh-CN"/>
        </w:rPr>
        <w:t>投标人</w:t>
      </w:r>
      <w:r>
        <w:rPr>
          <w:rFonts w:hint="eastAsia" w:ascii="宋体" w:hAnsi="宋体" w:cs="仿宋"/>
          <w:b/>
          <w:color w:val="auto"/>
          <w:sz w:val="32"/>
          <w:szCs w:val="32"/>
        </w:rPr>
        <w:t>名称 ：</w:t>
      </w:r>
      <w:r>
        <w:rPr>
          <w:rFonts w:hint="eastAsia" w:ascii="宋体" w:hAnsi="宋体" w:cs="仿宋"/>
          <w:b/>
          <w:color w:val="auto"/>
          <w:sz w:val="32"/>
          <w:szCs w:val="32"/>
          <w:u w:val="single"/>
        </w:rPr>
        <w:t xml:space="preserve">                                </w:t>
      </w:r>
    </w:p>
    <w:p w14:paraId="08CE6189">
      <w:pPr>
        <w:spacing w:line="300" w:lineRule="auto"/>
        <w:ind w:firstLine="157" w:firstLineChars="49"/>
        <w:rPr>
          <w:rFonts w:ascii="宋体" w:hAnsi="宋体" w:cs="仿宋"/>
          <w:b/>
          <w:color w:val="auto"/>
          <w:sz w:val="32"/>
          <w:szCs w:val="32"/>
          <w:u w:val="single"/>
        </w:rPr>
      </w:pPr>
      <w:r>
        <w:rPr>
          <w:rFonts w:hint="eastAsia" w:ascii="宋体" w:hAnsi="宋体" w:cs="仿宋"/>
          <w:b/>
          <w:color w:val="auto"/>
          <w:sz w:val="32"/>
          <w:szCs w:val="32"/>
        </w:rPr>
        <w:t xml:space="preserve">    法定代表人姓名：</w:t>
      </w:r>
      <w:r>
        <w:rPr>
          <w:rFonts w:hint="eastAsia" w:ascii="宋体" w:hAnsi="宋体" w:cs="仿宋"/>
          <w:b/>
          <w:color w:val="auto"/>
          <w:sz w:val="32"/>
          <w:szCs w:val="32"/>
          <w:u w:val="single"/>
        </w:rPr>
        <w:t xml:space="preserve">                             </w:t>
      </w:r>
    </w:p>
    <w:p w14:paraId="3328DB84">
      <w:pPr>
        <w:spacing w:line="300" w:lineRule="auto"/>
        <w:ind w:firstLine="157" w:firstLineChars="49"/>
        <w:rPr>
          <w:rFonts w:ascii="宋体" w:hAnsi="宋体" w:cs="仿宋"/>
          <w:b/>
          <w:color w:val="auto"/>
          <w:sz w:val="32"/>
          <w:szCs w:val="32"/>
          <w:u w:val="single"/>
        </w:rPr>
      </w:pPr>
      <w:r>
        <w:rPr>
          <w:rFonts w:hint="eastAsia" w:ascii="宋体" w:hAnsi="宋体" w:cs="仿宋"/>
          <w:b/>
          <w:color w:val="auto"/>
          <w:sz w:val="32"/>
          <w:szCs w:val="32"/>
        </w:rPr>
        <w:t xml:space="preserve">    地址：</w:t>
      </w:r>
      <w:r>
        <w:rPr>
          <w:rFonts w:hint="eastAsia" w:ascii="宋体" w:hAnsi="宋体" w:cs="仿宋"/>
          <w:b/>
          <w:color w:val="auto"/>
          <w:sz w:val="32"/>
          <w:szCs w:val="32"/>
          <w:u w:val="single"/>
        </w:rPr>
        <w:t xml:space="preserve">                          </w:t>
      </w:r>
      <w:r>
        <w:rPr>
          <w:rFonts w:hint="eastAsia" w:ascii="宋体" w:hAnsi="宋体" w:cs="仿宋"/>
          <w:b/>
          <w:color w:val="auto"/>
          <w:sz w:val="32"/>
          <w:szCs w:val="32"/>
        </w:rPr>
        <w:t xml:space="preserve"> 邮编：</w:t>
      </w:r>
      <w:r>
        <w:rPr>
          <w:rFonts w:hint="eastAsia" w:ascii="宋体" w:hAnsi="宋体" w:cs="仿宋"/>
          <w:b/>
          <w:color w:val="auto"/>
          <w:sz w:val="32"/>
          <w:szCs w:val="32"/>
          <w:u w:val="single"/>
        </w:rPr>
        <w:t xml:space="preserve">      </w:t>
      </w:r>
    </w:p>
    <w:p w14:paraId="115997A3">
      <w:pPr>
        <w:spacing w:line="300" w:lineRule="auto"/>
        <w:ind w:firstLine="315" w:firstLineChars="98"/>
        <w:rPr>
          <w:rFonts w:ascii="宋体" w:hAnsi="宋体" w:cs="仿宋"/>
          <w:b/>
          <w:color w:val="auto"/>
          <w:sz w:val="32"/>
          <w:szCs w:val="32"/>
          <w:u w:val="single"/>
        </w:rPr>
      </w:pPr>
      <w:r>
        <w:rPr>
          <w:rFonts w:hint="eastAsia" w:ascii="宋体" w:hAnsi="宋体" w:cs="仿宋"/>
          <w:b/>
          <w:color w:val="auto"/>
          <w:sz w:val="32"/>
          <w:szCs w:val="32"/>
        </w:rPr>
        <w:t xml:space="preserve">   电话：</w:t>
      </w:r>
      <w:r>
        <w:rPr>
          <w:rFonts w:hint="eastAsia" w:ascii="宋体" w:hAnsi="宋体" w:cs="仿宋"/>
          <w:b/>
          <w:color w:val="auto"/>
          <w:sz w:val="32"/>
          <w:szCs w:val="32"/>
          <w:u w:val="single"/>
        </w:rPr>
        <w:t xml:space="preserve">                 </w:t>
      </w:r>
      <w:r>
        <w:rPr>
          <w:rFonts w:hint="eastAsia" w:ascii="宋体" w:hAnsi="宋体" w:cs="仿宋"/>
          <w:b/>
          <w:color w:val="auto"/>
          <w:sz w:val="32"/>
          <w:szCs w:val="32"/>
        </w:rPr>
        <w:t xml:space="preserve"> 传真：</w:t>
      </w:r>
      <w:r>
        <w:rPr>
          <w:rFonts w:hint="eastAsia" w:ascii="宋体" w:hAnsi="宋体" w:cs="仿宋"/>
          <w:b/>
          <w:color w:val="auto"/>
          <w:sz w:val="32"/>
          <w:szCs w:val="32"/>
          <w:u w:val="single"/>
        </w:rPr>
        <w:t xml:space="preserve">               </w:t>
      </w:r>
    </w:p>
    <w:p w14:paraId="1C72B89E">
      <w:pPr>
        <w:spacing w:line="300" w:lineRule="auto"/>
        <w:ind w:firstLine="790" w:firstLineChars="246"/>
        <w:rPr>
          <w:rFonts w:ascii="宋体" w:hAnsi="宋体" w:cs="仿宋"/>
          <w:b/>
          <w:color w:val="auto"/>
          <w:sz w:val="32"/>
          <w:szCs w:val="32"/>
        </w:rPr>
      </w:pPr>
      <w:r>
        <w:rPr>
          <w:rFonts w:hint="eastAsia" w:ascii="宋体" w:hAnsi="宋体" w:cs="仿宋"/>
          <w:b/>
          <w:color w:val="auto"/>
          <w:sz w:val="32"/>
          <w:szCs w:val="32"/>
        </w:rPr>
        <w:t>网址：</w:t>
      </w:r>
      <w:r>
        <w:rPr>
          <w:rFonts w:hint="eastAsia" w:ascii="宋体" w:hAnsi="宋体" w:cs="仿宋"/>
          <w:b/>
          <w:color w:val="auto"/>
          <w:sz w:val="32"/>
          <w:szCs w:val="32"/>
          <w:u w:val="single"/>
        </w:rPr>
        <w:t xml:space="preserve">                                       </w:t>
      </w:r>
    </w:p>
    <w:p w14:paraId="15B836B8">
      <w:pPr>
        <w:spacing w:line="300" w:lineRule="auto"/>
        <w:ind w:firstLine="790" w:firstLineChars="246"/>
        <w:rPr>
          <w:rFonts w:ascii="宋体" w:hAnsi="宋体" w:cs="仿宋"/>
          <w:b/>
          <w:color w:val="auto"/>
          <w:sz w:val="32"/>
          <w:szCs w:val="32"/>
        </w:rPr>
      </w:pPr>
      <w:r>
        <w:rPr>
          <w:rFonts w:hint="eastAsia" w:ascii="宋体" w:hAnsi="宋体" w:cs="仿宋"/>
          <w:b/>
          <w:color w:val="auto"/>
          <w:sz w:val="32"/>
          <w:szCs w:val="32"/>
        </w:rPr>
        <w:t>电子邮箱：</w:t>
      </w:r>
      <w:r>
        <w:rPr>
          <w:rFonts w:hint="eastAsia" w:ascii="宋体" w:hAnsi="宋体" w:cs="仿宋"/>
          <w:b/>
          <w:color w:val="auto"/>
          <w:sz w:val="32"/>
          <w:szCs w:val="32"/>
          <w:u w:val="single"/>
        </w:rPr>
        <w:t xml:space="preserve">                                   </w:t>
      </w:r>
    </w:p>
    <w:p w14:paraId="35EE3EAA">
      <w:pPr>
        <w:spacing w:line="300" w:lineRule="auto"/>
        <w:ind w:firstLine="790" w:firstLineChars="246"/>
        <w:rPr>
          <w:rFonts w:ascii="宋体" w:hAnsi="宋体" w:cs="仿宋"/>
          <w:b/>
          <w:color w:val="auto"/>
          <w:sz w:val="32"/>
          <w:szCs w:val="32"/>
        </w:rPr>
      </w:pPr>
      <w:r>
        <w:rPr>
          <w:rFonts w:hint="eastAsia" w:ascii="宋体" w:hAnsi="宋体" w:cs="仿宋"/>
          <w:b/>
          <w:color w:val="auto"/>
          <w:sz w:val="32"/>
          <w:szCs w:val="32"/>
        </w:rPr>
        <w:t>响应代表(印刷体)：</w:t>
      </w:r>
      <w:r>
        <w:rPr>
          <w:rFonts w:hint="eastAsia" w:ascii="宋体" w:hAnsi="宋体" w:cs="仿宋"/>
          <w:b/>
          <w:color w:val="auto"/>
          <w:sz w:val="32"/>
          <w:szCs w:val="32"/>
          <w:u w:val="single"/>
        </w:rPr>
        <w:t xml:space="preserve">         </w:t>
      </w:r>
      <w:r>
        <w:rPr>
          <w:rFonts w:hint="eastAsia" w:ascii="宋体" w:hAnsi="宋体" w:cs="仿宋"/>
          <w:b/>
          <w:color w:val="auto"/>
          <w:sz w:val="32"/>
          <w:szCs w:val="32"/>
        </w:rPr>
        <w:t xml:space="preserve"> 签字：</w:t>
      </w:r>
      <w:r>
        <w:rPr>
          <w:rFonts w:hint="eastAsia" w:ascii="宋体" w:hAnsi="宋体" w:cs="仿宋"/>
          <w:b/>
          <w:color w:val="auto"/>
          <w:sz w:val="32"/>
          <w:szCs w:val="32"/>
          <w:u w:val="single"/>
        </w:rPr>
        <w:t xml:space="preserve">           </w:t>
      </w:r>
    </w:p>
    <w:p w14:paraId="3FE9E162">
      <w:pPr>
        <w:spacing w:line="300" w:lineRule="auto"/>
        <w:ind w:firstLine="790" w:firstLineChars="246"/>
        <w:rPr>
          <w:rFonts w:ascii="宋体" w:hAnsi="宋体" w:cs="仿宋"/>
          <w:b/>
          <w:color w:val="auto"/>
          <w:sz w:val="32"/>
          <w:szCs w:val="32"/>
        </w:rPr>
      </w:pPr>
      <w:r>
        <w:rPr>
          <w:rFonts w:hint="eastAsia" w:ascii="宋体" w:hAnsi="宋体" w:cs="仿宋"/>
          <w:b/>
          <w:color w:val="auto"/>
          <w:sz w:val="32"/>
          <w:szCs w:val="32"/>
        </w:rPr>
        <w:t>手机：</w:t>
      </w:r>
      <w:r>
        <w:rPr>
          <w:rFonts w:hint="eastAsia" w:ascii="宋体" w:hAnsi="宋体" w:cs="仿宋"/>
          <w:b/>
          <w:color w:val="auto"/>
          <w:sz w:val="32"/>
          <w:szCs w:val="32"/>
          <w:u w:val="single"/>
        </w:rPr>
        <w:t xml:space="preserve">                </w:t>
      </w:r>
      <w:r>
        <w:rPr>
          <w:rFonts w:hint="eastAsia" w:ascii="宋体" w:hAnsi="宋体" w:cs="仿宋"/>
          <w:b/>
          <w:color w:val="auto"/>
          <w:sz w:val="32"/>
          <w:szCs w:val="32"/>
        </w:rPr>
        <w:t>日期 ：20</w:t>
      </w:r>
      <w:r>
        <w:rPr>
          <w:rFonts w:hint="eastAsia" w:ascii="宋体" w:hAnsi="宋体" w:cs="仿宋"/>
          <w:b/>
          <w:color w:val="auto"/>
          <w:sz w:val="32"/>
          <w:szCs w:val="32"/>
          <w:u w:val="single"/>
        </w:rPr>
        <w:t xml:space="preserve">  </w:t>
      </w:r>
      <w:r>
        <w:rPr>
          <w:rFonts w:hint="eastAsia" w:ascii="宋体" w:hAnsi="宋体" w:cs="仿宋"/>
          <w:b/>
          <w:color w:val="auto"/>
          <w:sz w:val="32"/>
          <w:szCs w:val="32"/>
        </w:rPr>
        <w:t>年</w:t>
      </w:r>
      <w:r>
        <w:rPr>
          <w:rFonts w:hint="eastAsia" w:ascii="宋体" w:hAnsi="宋体" w:cs="仿宋"/>
          <w:b/>
          <w:color w:val="auto"/>
          <w:sz w:val="32"/>
          <w:szCs w:val="32"/>
          <w:u w:val="single"/>
        </w:rPr>
        <w:t xml:space="preserve">   </w:t>
      </w:r>
      <w:r>
        <w:rPr>
          <w:rFonts w:hint="eastAsia" w:ascii="宋体" w:hAnsi="宋体" w:cs="仿宋"/>
          <w:b/>
          <w:color w:val="auto"/>
          <w:sz w:val="32"/>
          <w:szCs w:val="32"/>
        </w:rPr>
        <w:t>月</w:t>
      </w:r>
      <w:r>
        <w:rPr>
          <w:rFonts w:hint="eastAsia" w:ascii="宋体" w:hAnsi="宋体" w:cs="仿宋"/>
          <w:b/>
          <w:color w:val="auto"/>
          <w:sz w:val="32"/>
          <w:szCs w:val="32"/>
          <w:u w:val="single"/>
        </w:rPr>
        <w:t xml:space="preserve">   </w:t>
      </w:r>
      <w:r>
        <w:rPr>
          <w:rFonts w:hint="eastAsia" w:ascii="宋体" w:hAnsi="宋体" w:cs="仿宋"/>
          <w:b/>
          <w:color w:val="auto"/>
          <w:sz w:val="32"/>
          <w:szCs w:val="32"/>
        </w:rPr>
        <w:t>日</w:t>
      </w:r>
    </w:p>
    <w:p w14:paraId="735B7521">
      <w:pPr>
        <w:spacing w:line="360" w:lineRule="exact"/>
        <w:rPr>
          <w:rFonts w:ascii="宋体" w:hAnsi="宋体" w:cs="仿宋"/>
          <w:b/>
          <w:color w:val="auto"/>
          <w:sz w:val="32"/>
          <w:szCs w:val="32"/>
        </w:rPr>
      </w:pPr>
      <w:r>
        <w:rPr>
          <w:rFonts w:hint="eastAsia" w:ascii="宋体" w:hAnsi="宋体" w:cs="仿宋"/>
          <w:b/>
          <w:color w:val="auto"/>
          <w:sz w:val="32"/>
          <w:szCs w:val="32"/>
        </w:rPr>
        <w:t xml:space="preserve">                           </w:t>
      </w:r>
    </w:p>
    <w:p w14:paraId="702A8483">
      <w:pPr>
        <w:spacing w:line="360" w:lineRule="exact"/>
        <w:rPr>
          <w:rFonts w:ascii="宋体" w:hAnsi="宋体" w:cs="仿宋"/>
          <w:b/>
          <w:color w:val="auto"/>
          <w:sz w:val="24"/>
          <w:szCs w:val="24"/>
        </w:rPr>
      </w:pPr>
    </w:p>
    <w:p w14:paraId="354E1375">
      <w:pPr>
        <w:spacing w:line="300" w:lineRule="auto"/>
        <w:jc w:val="center"/>
        <w:rPr>
          <w:rFonts w:ascii="宋体" w:hAnsi="宋体" w:cs="仿宋"/>
          <w:b/>
          <w:color w:val="auto"/>
          <w:sz w:val="24"/>
          <w:szCs w:val="24"/>
        </w:rPr>
      </w:pPr>
    </w:p>
    <w:p w14:paraId="713C9039">
      <w:pPr>
        <w:spacing w:line="350" w:lineRule="exact"/>
        <w:ind w:left="105" w:leftChars="50" w:right="105" w:rightChars="50"/>
        <w:jc w:val="center"/>
        <w:rPr>
          <w:rFonts w:hint="eastAsia" w:ascii="宋体" w:hAnsi="宋体" w:cs="仿宋"/>
          <w:b/>
          <w:color w:val="auto"/>
          <w:spacing w:val="20"/>
          <w:sz w:val="24"/>
          <w:szCs w:val="24"/>
        </w:rPr>
      </w:pPr>
    </w:p>
    <w:p w14:paraId="45F1CCA2">
      <w:pPr>
        <w:spacing w:line="350" w:lineRule="exact"/>
        <w:ind w:right="105" w:rightChars="50"/>
        <w:jc w:val="both"/>
        <w:rPr>
          <w:rFonts w:hint="eastAsia" w:ascii="宋体" w:hAnsi="宋体" w:cs="仿宋"/>
          <w:b/>
          <w:color w:val="auto"/>
          <w:spacing w:val="20"/>
          <w:sz w:val="24"/>
          <w:szCs w:val="24"/>
        </w:rPr>
      </w:pPr>
    </w:p>
    <w:p w14:paraId="66FC36CF">
      <w:pPr>
        <w:pStyle w:val="15"/>
        <w:rPr>
          <w:rFonts w:hint="eastAsia" w:ascii="宋体" w:hAnsi="宋体" w:cs="仿宋"/>
          <w:b/>
          <w:color w:val="auto"/>
          <w:spacing w:val="20"/>
          <w:sz w:val="24"/>
          <w:szCs w:val="24"/>
        </w:rPr>
      </w:pPr>
    </w:p>
    <w:p w14:paraId="0E62AE4F">
      <w:pPr>
        <w:pStyle w:val="15"/>
        <w:rPr>
          <w:rFonts w:hint="eastAsia" w:ascii="宋体" w:hAnsi="宋体" w:cs="仿宋"/>
          <w:b/>
          <w:color w:val="auto"/>
          <w:spacing w:val="20"/>
          <w:sz w:val="24"/>
          <w:szCs w:val="24"/>
        </w:rPr>
      </w:pPr>
    </w:p>
    <w:p w14:paraId="089038F5">
      <w:pPr>
        <w:spacing w:line="350" w:lineRule="exact"/>
        <w:ind w:left="105" w:leftChars="50" w:right="105" w:rightChars="50"/>
        <w:jc w:val="center"/>
        <w:rPr>
          <w:rFonts w:ascii="宋体" w:hAnsi="宋体" w:cs="仿宋"/>
          <w:b/>
          <w:color w:val="auto"/>
          <w:spacing w:val="20"/>
          <w:sz w:val="30"/>
          <w:szCs w:val="30"/>
        </w:rPr>
      </w:pPr>
      <w:r>
        <w:rPr>
          <w:rFonts w:hint="eastAsia" w:ascii="宋体" w:hAnsi="宋体" w:cs="仿宋"/>
          <w:b/>
          <w:color w:val="auto"/>
          <w:spacing w:val="20"/>
          <w:sz w:val="30"/>
          <w:szCs w:val="30"/>
        </w:rPr>
        <w:t>报价一览表</w:t>
      </w:r>
    </w:p>
    <w:p w14:paraId="5EA028EF">
      <w:pPr>
        <w:spacing w:line="360" w:lineRule="auto"/>
        <w:ind w:firstLine="240" w:firstLineChars="100"/>
        <w:rPr>
          <w:rFonts w:ascii="宋体" w:hAnsi="宋体" w:cs="仿宋"/>
          <w:color w:val="auto"/>
          <w:sz w:val="24"/>
          <w:u w:val="single"/>
        </w:rPr>
      </w:pPr>
      <w:r>
        <w:rPr>
          <w:rFonts w:hint="eastAsia" w:ascii="宋体" w:hAnsi="宋体" w:cs="仿宋"/>
          <w:color w:val="auto"/>
          <w:sz w:val="24"/>
        </w:rPr>
        <w:t>项目编号：</w:t>
      </w:r>
      <w:r>
        <w:rPr>
          <w:rFonts w:ascii="宋体" w:hAnsi="宋体" w:cs="仿宋"/>
          <w:color w:val="auto"/>
          <w:sz w:val="24"/>
          <w:u w:val="single"/>
        </w:rPr>
        <w:t xml:space="preserve">                          </w:t>
      </w:r>
    </w:p>
    <w:p w14:paraId="13F394F6">
      <w:pPr>
        <w:spacing w:line="360" w:lineRule="auto"/>
        <w:ind w:firstLine="240" w:firstLineChars="100"/>
        <w:rPr>
          <w:rFonts w:ascii="宋体" w:cs="仿宋"/>
          <w:b/>
          <w:color w:val="auto"/>
          <w:spacing w:val="20"/>
          <w:sz w:val="24"/>
          <w:u w:val="single"/>
        </w:rPr>
      </w:pPr>
      <w:r>
        <w:rPr>
          <w:rFonts w:hint="eastAsia" w:ascii="宋体" w:hAnsi="宋体" w:cs="仿宋"/>
          <w:color w:val="auto"/>
          <w:sz w:val="24"/>
        </w:rPr>
        <w:t>项目名称：</w:t>
      </w:r>
      <w:r>
        <w:rPr>
          <w:rFonts w:ascii="宋体" w:hAnsi="宋体" w:cs="仿宋"/>
          <w:color w:val="auto"/>
          <w:sz w:val="24"/>
          <w:u w:val="single"/>
        </w:rPr>
        <w:t xml:space="preserve">                      </w:t>
      </w:r>
    </w:p>
    <w:p w14:paraId="6955EDA5">
      <w:pPr>
        <w:spacing w:line="360" w:lineRule="auto"/>
        <w:ind w:firstLine="480" w:firstLineChars="200"/>
        <w:rPr>
          <w:rFonts w:hint="eastAsia"/>
          <w:color w:val="auto"/>
          <w:sz w:val="24"/>
        </w:rPr>
      </w:pPr>
      <w:r>
        <w:rPr>
          <w:rFonts w:hint="eastAsia"/>
          <w:color w:val="auto"/>
          <w:sz w:val="24"/>
        </w:rPr>
        <w:t>单位经研究投标文件及有关的文件所有内容后，我方愿以投标文件公布的合同包</w:t>
      </w:r>
      <w:r>
        <w:rPr>
          <w:rFonts w:hint="eastAsia"/>
          <w:color w:val="auto"/>
          <w:sz w:val="24"/>
          <w:u w:val="single"/>
        </w:rPr>
        <w:t xml:space="preserve">      </w:t>
      </w:r>
      <w:r>
        <w:rPr>
          <w:rFonts w:hint="eastAsia"/>
          <w:color w:val="auto"/>
          <w:sz w:val="24"/>
        </w:rPr>
        <w:t>一中的</w:t>
      </w:r>
      <w:r>
        <w:rPr>
          <w:rFonts w:hint="eastAsia"/>
          <w:b/>
          <w:color w:val="auto"/>
          <w:sz w:val="24"/>
        </w:rPr>
        <w:t>各型号规格名称最高限价下浮</w:t>
      </w:r>
      <w:r>
        <w:rPr>
          <w:rFonts w:hint="eastAsia"/>
          <w:b/>
          <w:color w:val="auto"/>
          <w:sz w:val="24"/>
          <w:u w:val="single"/>
        </w:rPr>
        <w:t xml:space="preserve">     %</w:t>
      </w:r>
      <w:r>
        <w:rPr>
          <w:rFonts w:hint="eastAsia"/>
          <w:b/>
          <w:color w:val="auto"/>
          <w:sz w:val="24"/>
        </w:rPr>
        <w:t xml:space="preserve">。 </w:t>
      </w:r>
      <w:r>
        <w:rPr>
          <w:rFonts w:hint="eastAsia"/>
          <w:color w:val="auto"/>
          <w:sz w:val="24"/>
        </w:rPr>
        <w:t>进行响应报价。</w:t>
      </w:r>
    </w:p>
    <w:tbl>
      <w:tblPr>
        <w:tblStyle w:val="16"/>
        <w:tblW w:w="9071"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3"/>
        <w:gridCol w:w="998"/>
        <w:gridCol w:w="3330"/>
        <w:gridCol w:w="1290"/>
        <w:gridCol w:w="1290"/>
        <w:gridCol w:w="1290"/>
      </w:tblGrid>
      <w:tr w14:paraId="450891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8" w:hRule="atLeast"/>
          <w:jc w:val="center"/>
        </w:trPr>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E7BF9C">
            <w:pPr>
              <w:jc w:val="center"/>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序号</w:t>
            </w: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594B7A">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Hans"/>
              </w:rPr>
              <w:t>品目</w:t>
            </w:r>
            <w:r>
              <w:rPr>
                <w:rFonts w:hint="eastAsia" w:ascii="宋体" w:hAnsi="宋体" w:eastAsia="宋体" w:cs="宋体"/>
                <w:color w:val="auto"/>
                <w:sz w:val="24"/>
                <w:szCs w:val="24"/>
                <w:lang w:val="en-US" w:eastAsia="zh-CN"/>
              </w:rPr>
              <w:t>名称</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4D2947">
            <w:pPr>
              <w:jc w:val="center"/>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lang w:val="en-US" w:eastAsia="zh-Hans"/>
              </w:rPr>
              <w:t>规格参数</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5CF3D3">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Hans"/>
              </w:rPr>
              <w:t>单价最高限价</w:t>
            </w:r>
            <w:r>
              <w:rPr>
                <w:rFonts w:hint="eastAsia" w:ascii="宋体" w:hAnsi="宋体" w:eastAsia="宋体" w:cs="宋体"/>
                <w:color w:val="auto"/>
                <w:sz w:val="24"/>
                <w:szCs w:val="24"/>
                <w:lang w:val="en-US" w:eastAsia="zh-CN"/>
              </w:rPr>
              <w:t>（元）</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A223A3">
            <w:pPr>
              <w:jc w:val="center"/>
              <w:rPr>
                <w:rFonts w:hint="eastAsia" w:ascii="宋体" w:hAnsi="宋体" w:eastAsia="宋体" w:cs="宋体"/>
                <w:color w:val="auto"/>
                <w:kern w:val="2"/>
                <w:sz w:val="24"/>
                <w:szCs w:val="24"/>
                <w:lang w:val="en-US" w:eastAsia="zh-Hans" w:bidi="ar-SA"/>
              </w:rPr>
            </w:pPr>
            <w:r>
              <w:rPr>
                <w:rFonts w:hint="eastAsia" w:ascii="宋体" w:hAnsi="宋体" w:eastAsia="宋体" w:cs="宋体"/>
                <w:color w:val="auto"/>
                <w:sz w:val="24"/>
                <w:szCs w:val="24"/>
                <w:lang w:val="en-US" w:eastAsia="zh-CN"/>
              </w:rPr>
              <w:t>下浮率（%）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92A336">
            <w:pPr>
              <w:jc w:val="center"/>
              <w:rPr>
                <w:rFonts w:hint="eastAsia" w:ascii="宋体" w:hAnsi="宋体" w:eastAsia="宋体" w:cs="宋体"/>
                <w:color w:val="auto"/>
                <w:kern w:val="2"/>
                <w:sz w:val="24"/>
                <w:szCs w:val="24"/>
                <w:lang w:val="en-US" w:eastAsia="zh-Hans" w:bidi="ar-SA"/>
              </w:rPr>
            </w:pPr>
            <w:r>
              <w:rPr>
                <w:rFonts w:hint="eastAsia" w:ascii="宋体" w:hAnsi="宋体" w:eastAsia="宋体" w:cs="宋体"/>
                <w:color w:val="auto"/>
                <w:sz w:val="24"/>
                <w:szCs w:val="24"/>
                <w:lang w:val="en-US" w:eastAsia="zh-CN"/>
              </w:rPr>
              <w:t>报价-单价（元）</w:t>
            </w:r>
          </w:p>
        </w:tc>
      </w:tr>
      <w:tr w14:paraId="250C7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0" w:hRule="atLeast"/>
          <w:jc w:val="center"/>
        </w:trPr>
        <w:tc>
          <w:tcPr>
            <w:tcW w:w="87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92D0CE2">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99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E004173">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Hans"/>
              </w:rPr>
              <w:t>A4</w:t>
            </w:r>
            <w:r>
              <w:rPr>
                <w:rFonts w:hint="eastAsia" w:ascii="宋体" w:hAnsi="宋体" w:eastAsia="宋体" w:cs="宋体"/>
                <w:color w:val="auto"/>
                <w:sz w:val="24"/>
                <w:szCs w:val="24"/>
                <w:lang w:val="en-US" w:eastAsia="zh-CN"/>
              </w:rPr>
              <w:t>速印</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B7C81">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Hans"/>
              </w:rPr>
              <w:t>单面，重量≥70g，长*宽≥29.7cm*21.0cm；用于校本作业等</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3263B">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0.11</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74583">
            <w:pPr>
              <w:jc w:val="center"/>
              <w:rPr>
                <w:rFonts w:hint="eastAsia" w:ascii="宋体" w:hAnsi="宋体" w:cs="宋体"/>
                <w:color w:val="auto"/>
                <w:sz w:val="24"/>
                <w:szCs w:val="24"/>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D71302">
            <w:pPr>
              <w:jc w:val="center"/>
              <w:rPr>
                <w:rFonts w:hint="eastAsia" w:ascii="宋体" w:hAnsi="宋体" w:cs="宋体"/>
                <w:color w:val="auto"/>
                <w:sz w:val="24"/>
                <w:szCs w:val="24"/>
                <w:lang w:val="en-US" w:eastAsia="zh-CN"/>
              </w:rPr>
            </w:pPr>
          </w:p>
        </w:tc>
      </w:tr>
      <w:tr w14:paraId="57340F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0" w:hRule="atLeast"/>
          <w:jc w:val="center"/>
        </w:trPr>
        <w:tc>
          <w:tcPr>
            <w:tcW w:w="87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5C7E0A4">
            <w:pPr>
              <w:jc w:val="center"/>
              <w:rPr>
                <w:rFonts w:hint="eastAsia" w:ascii="宋体" w:hAnsi="宋体" w:eastAsia="宋体" w:cs="宋体"/>
                <w:color w:val="auto"/>
                <w:sz w:val="24"/>
                <w:szCs w:val="24"/>
                <w:lang w:val="en-US" w:eastAsia="zh-CN"/>
              </w:rPr>
            </w:pPr>
          </w:p>
        </w:tc>
        <w:tc>
          <w:tcPr>
            <w:tcW w:w="99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AD2045D">
            <w:pPr>
              <w:jc w:val="center"/>
              <w:rPr>
                <w:rFonts w:hint="eastAsia" w:ascii="宋体" w:hAnsi="宋体" w:eastAsia="宋体" w:cs="宋体"/>
                <w:color w:val="auto"/>
                <w:sz w:val="24"/>
                <w:szCs w:val="24"/>
                <w:lang w:val="en-US" w:eastAsia="zh-Hans"/>
              </w:rPr>
            </w:pP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0BCE1">
            <w:pPr>
              <w:jc w:val="both"/>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双面，重量≥70g，长*宽≥29.7cm*21.0cm；用于校本作业等</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C2A398">
            <w:pPr>
              <w:jc w:val="center"/>
              <w:rPr>
                <w:rFonts w:hint="eastAsia" w:ascii="宋体" w:hAnsi="宋体" w:eastAsia="宋体" w:cs="宋体"/>
                <w:color w:val="auto"/>
                <w:kern w:val="2"/>
                <w:sz w:val="24"/>
                <w:szCs w:val="24"/>
                <w:lang w:val="en-US" w:eastAsia="zh-Hans" w:bidi="ar-SA"/>
              </w:rPr>
            </w:pPr>
            <w:r>
              <w:rPr>
                <w:rFonts w:hint="eastAsia" w:ascii="宋体" w:hAnsi="宋体" w:cs="宋体"/>
                <w:color w:val="auto"/>
                <w:kern w:val="2"/>
                <w:sz w:val="24"/>
                <w:szCs w:val="24"/>
                <w:lang w:val="en-US" w:eastAsia="zh-CN" w:bidi="ar-SA"/>
              </w:rPr>
              <w:t>0.16</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E1773">
            <w:pPr>
              <w:jc w:val="center"/>
              <w:rPr>
                <w:rFonts w:hint="eastAsia" w:ascii="宋体" w:hAnsi="宋体" w:cs="宋体"/>
                <w:color w:val="auto"/>
                <w:kern w:val="2"/>
                <w:sz w:val="24"/>
                <w:szCs w:val="24"/>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3CCE04">
            <w:pPr>
              <w:jc w:val="center"/>
              <w:rPr>
                <w:rFonts w:hint="eastAsia" w:ascii="宋体" w:hAnsi="宋体" w:cs="宋体"/>
                <w:color w:val="auto"/>
                <w:kern w:val="2"/>
                <w:sz w:val="24"/>
                <w:szCs w:val="24"/>
                <w:lang w:val="en-US" w:eastAsia="zh-CN" w:bidi="ar-SA"/>
              </w:rPr>
            </w:pPr>
          </w:p>
        </w:tc>
      </w:tr>
      <w:tr w14:paraId="28DEAB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0" w:hRule="atLeast"/>
          <w:jc w:val="center"/>
        </w:trPr>
        <w:tc>
          <w:tcPr>
            <w:tcW w:w="873" w:type="dxa"/>
            <w:vMerge w:val="restart"/>
            <w:tcBorders>
              <w:left w:val="single" w:color="000000" w:sz="4" w:space="0"/>
              <w:right w:val="single" w:color="000000" w:sz="4" w:space="0"/>
            </w:tcBorders>
            <w:noWrap w:val="0"/>
            <w:tcMar>
              <w:top w:w="15" w:type="dxa"/>
              <w:left w:w="15" w:type="dxa"/>
              <w:right w:w="15" w:type="dxa"/>
            </w:tcMar>
            <w:vAlign w:val="center"/>
          </w:tcPr>
          <w:p w14:paraId="79913869">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998" w:type="dxa"/>
            <w:vMerge w:val="restart"/>
            <w:tcBorders>
              <w:left w:val="single" w:color="000000" w:sz="4" w:space="0"/>
              <w:right w:val="single" w:color="000000" w:sz="4" w:space="0"/>
            </w:tcBorders>
            <w:noWrap w:val="0"/>
            <w:tcMar>
              <w:top w:w="15" w:type="dxa"/>
              <w:left w:w="15" w:type="dxa"/>
              <w:right w:w="15" w:type="dxa"/>
            </w:tcMar>
            <w:vAlign w:val="center"/>
          </w:tcPr>
          <w:p w14:paraId="0101CCD4">
            <w:pPr>
              <w:jc w:val="center"/>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A3速印</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AFA0A5">
            <w:pPr>
              <w:jc w:val="both"/>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单面，</w:t>
            </w:r>
            <w:r>
              <w:rPr>
                <w:rFonts w:hint="eastAsia" w:ascii="宋体" w:hAnsi="宋体" w:eastAsia="宋体" w:cs="宋体"/>
                <w:color w:val="auto"/>
                <w:sz w:val="24"/>
                <w:szCs w:val="24"/>
                <w:lang w:val="en-US" w:eastAsia="zh-Hans"/>
              </w:rPr>
              <w:t>重量≥70g，长*宽≥29.7cm*</w:t>
            </w:r>
            <w:r>
              <w:rPr>
                <w:rFonts w:hint="eastAsia" w:ascii="宋体" w:hAnsi="宋体" w:cs="宋体"/>
                <w:color w:val="auto"/>
                <w:sz w:val="24"/>
                <w:szCs w:val="24"/>
                <w:lang w:val="en-US" w:eastAsia="zh-CN"/>
              </w:rPr>
              <w:t>42</w:t>
            </w:r>
            <w:r>
              <w:rPr>
                <w:rFonts w:hint="eastAsia" w:ascii="宋体" w:hAnsi="宋体" w:eastAsia="宋体" w:cs="宋体"/>
                <w:color w:val="auto"/>
                <w:sz w:val="24"/>
                <w:szCs w:val="24"/>
                <w:lang w:val="en-US" w:eastAsia="zh-Hans"/>
              </w:rPr>
              <w:t>.0cm；</w:t>
            </w:r>
            <w:r>
              <w:rPr>
                <w:rFonts w:hint="eastAsia" w:ascii="宋体" w:hAnsi="宋体" w:eastAsia="宋体" w:cs="宋体"/>
                <w:color w:val="auto"/>
                <w:sz w:val="24"/>
                <w:szCs w:val="24"/>
                <w:lang w:val="en-US" w:eastAsia="zh-Hans"/>
              </w:rPr>
              <w:t>用于普通考试或练习试卷及答案卷等</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1F9BC">
            <w:pPr>
              <w:jc w:val="center"/>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0.28</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CD8988">
            <w:pPr>
              <w:jc w:val="center"/>
              <w:rPr>
                <w:rFonts w:hint="eastAsia" w:ascii="宋体" w:hAnsi="宋体" w:cs="宋体"/>
                <w:color w:val="auto"/>
                <w:kern w:val="2"/>
                <w:sz w:val="24"/>
                <w:szCs w:val="24"/>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A4532E">
            <w:pPr>
              <w:jc w:val="center"/>
              <w:rPr>
                <w:rFonts w:hint="eastAsia" w:ascii="宋体" w:hAnsi="宋体" w:cs="宋体"/>
                <w:color w:val="auto"/>
                <w:kern w:val="2"/>
                <w:sz w:val="24"/>
                <w:szCs w:val="24"/>
                <w:lang w:val="en-US" w:eastAsia="zh-CN" w:bidi="ar-SA"/>
              </w:rPr>
            </w:pPr>
          </w:p>
        </w:tc>
      </w:tr>
      <w:tr w14:paraId="3594F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0" w:hRule="atLeast"/>
          <w:jc w:val="center"/>
        </w:trPr>
        <w:tc>
          <w:tcPr>
            <w:tcW w:w="87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67D38CE">
            <w:pPr>
              <w:jc w:val="center"/>
              <w:rPr>
                <w:rFonts w:hint="eastAsia" w:ascii="宋体" w:hAnsi="宋体" w:eastAsia="宋体" w:cs="宋体"/>
                <w:color w:val="auto"/>
                <w:sz w:val="24"/>
                <w:szCs w:val="24"/>
                <w:lang w:val="en-US" w:eastAsia="zh-CN"/>
              </w:rPr>
            </w:pPr>
          </w:p>
        </w:tc>
        <w:tc>
          <w:tcPr>
            <w:tcW w:w="99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A8F6DF2">
            <w:pPr>
              <w:jc w:val="center"/>
              <w:rPr>
                <w:rFonts w:hint="eastAsia" w:ascii="宋体" w:hAnsi="宋体" w:eastAsia="宋体" w:cs="宋体"/>
                <w:color w:val="auto"/>
                <w:sz w:val="24"/>
                <w:szCs w:val="24"/>
                <w:lang w:val="en-US" w:eastAsia="zh-Hans"/>
              </w:rPr>
            </w:pP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35662F">
            <w:pPr>
              <w:jc w:val="both"/>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双面，</w:t>
            </w:r>
            <w:r>
              <w:rPr>
                <w:rFonts w:hint="eastAsia" w:ascii="宋体" w:hAnsi="宋体" w:eastAsia="宋体" w:cs="宋体"/>
                <w:color w:val="auto"/>
                <w:sz w:val="24"/>
                <w:szCs w:val="24"/>
                <w:lang w:val="en-US" w:eastAsia="zh-Hans"/>
              </w:rPr>
              <w:t>重量≥70g，长*宽≥29.7cm*21.0cm；</w:t>
            </w:r>
            <w:r>
              <w:rPr>
                <w:rFonts w:hint="eastAsia" w:ascii="宋体" w:hAnsi="宋体" w:eastAsia="宋体" w:cs="宋体"/>
                <w:color w:val="auto"/>
                <w:sz w:val="24"/>
                <w:szCs w:val="24"/>
                <w:lang w:val="en-US" w:eastAsia="zh-Hans"/>
              </w:rPr>
              <w:t>用于普通考试或练习试卷及答案卷等</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56631">
            <w:pPr>
              <w:jc w:val="center"/>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0.22</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EBC15">
            <w:pPr>
              <w:jc w:val="center"/>
              <w:rPr>
                <w:rFonts w:hint="eastAsia" w:ascii="宋体" w:hAnsi="宋体" w:cs="宋体"/>
                <w:color w:val="auto"/>
                <w:kern w:val="2"/>
                <w:sz w:val="24"/>
                <w:szCs w:val="24"/>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80EED">
            <w:pPr>
              <w:jc w:val="center"/>
              <w:rPr>
                <w:rFonts w:hint="eastAsia" w:ascii="宋体" w:hAnsi="宋体" w:cs="宋体"/>
                <w:color w:val="auto"/>
                <w:kern w:val="2"/>
                <w:sz w:val="24"/>
                <w:szCs w:val="24"/>
                <w:lang w:val="en-US" w:eastAsia="zh-CN" w:bidi="ar-SA"/>
              </w:rPr>
            </w:pPr>
          </w:p>
        </w:tc>
      </w:tr>
      <w:tr w14:paraId="008EE8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0" w:hRule="atLeast"/>
          <w:jc w:val="center"/>
        </w:trPr>
        <w:tc>
          <w:tcPr>
            <w:tcW w:w="87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0404D6D">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99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36B3582">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Hans"/>
              </w:rPr>
              <w:t>8</w:t>
            </w:r>
            <w:r>
              <w:rPr>
                <w:rFonts w:hint="eastAsia" w:ascii="宋体" w:hAnsi="宋体" w:eastAsia="宋体" w:cs="宋体"/>
                <w:color w:val="auto"/>
                <w:sz w:val="24"/>
                <w:szCs w:val="24"/>
                <w:lang w:val="en-US" w:eastAsia="zh-CN"/>
              </w:rPr>
              <w:t>K速印</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BC4F94">
            <w:pPr>
              <w:jc w:val="both"/>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单面，重量≥60g，长*宽≥39.0cm*27.0cm；用于普通考试或练习试卷及答案卷等</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82087">
            <w:pPr>
              <w:jc w:val="center"/>
              <w:rPr>
                <w:rFonts w:hint="eastAsia" w:ascii="宋体" w:hAnsi="宋体" w:eastAsia="宋体" w:cs="宋体"/>
                <w:color w:val="auto"/>
                <w:kern w:val="2"/>
                <w:sz w:val="24"/>
                <w:szCs w:val="24"/>
                <w:lang w:val="en-US" w:eastAsia="zh-Hans" w:bidi="ar-SA"/>
              </w:rPr>
            </w:pPr>
            <w:r>
              <w:rPr>
                <w:rFonts w:hint="eastAsia" w:ascii="宋体" w:hAnsi="宋体" w:cs="宋体"/>
                <w:color w:val="auto"/>
                <w:kern w:val="2"/>
                <w:sz w:val="24"/>
                <w:szCs w:val="24"/>
                <w:lang w:val="en-US" w:eastAsia="zh-CN" w:bidi="ar-SA"/>
              </w:rPr>
              <w:t>0.15</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726CE">
            <w:pPr>
              <w:jc w:val="center"/>
              <w:rPr>
                <w:rFonts w:hint="eastAsia" w:ascii="宋体" w:hAnsi="宋体" w:cs="宋体"/>
                <w:color w:val="auto"/>
                <w:kern w:val="2"/>
                <w:sz w:val="24"/>
                <w:szCs w:val="24"/>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9D2C4">
            <w:pPr>
              <w:jc w:val="center"/>
              <w:rPr>
                <w:rFonts w:hint="eastAsia" w:ascii="宋体" w:hAnsi="宋体" w:cs="宋体"/>
                <w:color w:val="auto"/>
                <w:kern w:val="2"/>
                <w:sz w:val="24"/>
                <w:szCs w:val="24"/>
                <w:lang w:val="en-US" w:eastAsia="zh-CN" w:bidi="ar-SA"/>
              </w:rPr>
            </w:pPr>
          </w:p>
        </w:tc>
      </w:tr>
      <w:tr w14:paraId="0AB2E0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0" w:hRule="atLeast"/>
          <w:jc w:val="center"/>
        </w:trPr>
        <w:tc>
          <w:tcPr>
            <w:tcW w:w="873" w:type="dxa"/>
            <w:vMerge w:val="continue"/>
            <w:tcBorders>
              <w:left w:val="single" w:color="000000" w:sz="4" w:space="0"/>
              <w:right w:val="single" w:color="000000" w:sz="4" w:space="0"/>
            </w:tcBorders>
            <w:noWrap w:val="0"/>
            <w:tcMar>
              <w:top w:w="15" w:type="dxa"/>
              <w:left w:w="15" w:type="dxa"/>
              <w:right w:w="15" w:type="dxa"/>
            </w:tcMar>
            <w:vAlign w:val="center"/>
          </w:tcPr>
          <w:p w14:paraId="1B874CCD">
            <w:pPr>
              <w:jc w:val="center"/>
              <w:rPr>
                <w:rFonts w:hint="default" w:ascii="宋体" w:hAnsi="宋体" w:eastAsia="宋体" w:cs="宋体"/>
                <w:color w:val="auto"/>
                <w:sz w:val="24"/>
                <w:szCs w:val="24"/>
                <w:lang w:val="en-US" w:eastAsia="zh-CN"/>
              </w:rPr>
            </w:pPr>
          </w:p>
        </w:tc>
        <w:tc>
          <w:tcPr>
            <w:tcW w:w="998" w:type="dxa"/>
            <w:vMerge w:val="continue"/>
            <w:tcBorders>
              <w:left w:val="single" w:color="000000" w:sz="4" w:space="0"/>
              <w:right w:val="single" w:color="000000" w:sz="4" w:space="0"/>
            </w:tcBorders>
            <w:noWrap w:val="0"/>
            <w:tcMar>
              <w:top w:w="15" w:type="dxa"/>
              <w:left w:w="15" w:type="dxa"/>
              <w:right w:w="15" w:type="dxa"/>
            </w:tcMar>
            <w:vAlign w:val="center"/>
          </w:tcPr>
          <w:p w14:paraId="3C88D0D9">
            <w:pPr>
              <w:jc w:val="center"/>
              <w:rPr>
                <w:rFonts w:hint="eastAsia" w:ascii="宋体" w:hAnsi="宋体" w:eastAsia="宋体" w:cs="宋体"/>
                <w:color w:val="auto"/>
                <w:sz w:val="24"/>
                <w:szCs w:val="24"/>
                <w:lang w:val="en-US" w:eastAsia="zh-Hans"/>
              </w:rPr>
            </w:pP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78739">
            <w:pPr>
              <w:jc w:val="both"/>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双面，重量≥60g，长*宽≥39.0cm*27.0cm；用于普通考试或练习试卷及答案卷等</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A848D4">
            <w:pPr>
              <w:jc w:val="center"/>
              <w:rPr>
                <w:rFonts w:hint="eastAsia" w:ascii="宋体" w:hAnsi="宋体" w:eastAsia="宋体" w:cs="宋体"/>
                <w:color w:val="auto"/>
                <w:kern w:val="2"/>
                <w:sz w:val="24"/>
                <w:szCs w:val="24"/>
                <w:lang w:val="en-US" w:eastAsia="zh-Hans" w:bidi="ar-SA"/>
              </w:rPr>
            </w:pPr>
            <w:r>
              <w:rPr>
                <w:rFonts w:hint="eastAsia" w:ascii="宋体" w:hAnsi="宋体" w:cs="宋体"/>
                <w:color w:val="auto"/>
                <w:kern w:val="2"/>
                <w:sz w:val="24"/>
                <w:szCs w:val="24"/>
                <w:lang w:val="en-US" w:eastAsia="zh-CN" w:bidi="ar-SA"/>
              </w:rPr>
              <w:t>0.18</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E251F1">
            <w:pPr>
              <w:jc w:val="center"/>
              <w:rPr>
                <w:rFonts w:hint="eastAsia" w:ascii="宋体" w:hAnsi="宋体" w:cs="宋体"/>
                <w:color w:val="auto"/>
                <w:kern w:val="2"/>
                <w:sz w:val="24"/>
                <w:szCs w:val="24"/>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65866D">
            <w:pPr>
              <w:jc w:val="center"/>
              <w:rPr>
                <w:rFonts w:hint="eastAsia" w:ascii="宋体" w:hAnsi="宋体" w:cs="宋体"/>
                <w:color w:val="auto"/>
                <w:kern w:val="2"/>
                <w:sz w:val="24"/>
                <w:szCs w:val="24"/>
                <w:lang w:val="en-US" w:eastAsia="zh-CN" w:bidi="ar-SA"/>
              </w:rPr>
            </w:pPr>
          </w:p>
        </w:tc>
      </w:tr>
      <w:tr w14:paraId="2F00F8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0" w:hRule="atLeast"/>
          <w:jc w:val="center"/>
        </w:trPr>
        <w:tc>
          <w:tcPr>
            <w:tcW w:w="87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AD3BE43">
            <w:pPr>
              <w:jc w:val="center"/>
              <w:rPr>
                <w:rFonts w:hint="eastAsia" w:ascii="宋体" w:hAnsi="宋体" w:eastAsia="宋体" w:cs="宋体"/>
                <w:color w:val="auto"/>
                <w:sz w:val="24"/>
                <w:szCs w:val="24"/>
                <w:lang w:val="en-US" w:eastAsia="zh-CN"/>
              </w:rPr>
            </w:pPr>
          </w:p>
        </w:tc>
        <w:tc>
          <w:tcPr>
            <w:tcW w:w="99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B8F4EB7">
            <w:pPr>
              <w:jc w:val="center"/>
              <w:rPr>
                <w:rFonts w:hint="eastAsia" w:ascii="宋体" w:hAnsi="宋体" w:eastAsia="宋体" w:cs="宋体"/>
                <w:color w:val="auto"/>
                <w:sz w:val="24"/>
                <w:szCs w:val="24"/>
                <w:lang w:val="en-US" w:eastAsia="zh-CN"/>
              </w:rPr>
            </w:pP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90223D">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Hans"/>
              </w:rPr>
              <w:t>单面，重量≥</w:t>
            </w:r>
            <w:r>
              <w:rPr>
                <w:rFonts w:hint="eastAsia" w:ascii="宋体" w:hAnsi="宋体" w:eastAsia="宋体" w:cs="宋体"/>
                <w:color w:val="auto"/>
                <w:sz w:val="24"/>
                <w:szCs w:val="24"/>
                <w:lang w:val="en-US" w:eastAsia="zh-CN"/>
              </w:rPr>
              <w:t>80</w:t>
            </w:r>
            <w:r>
              <w:rPr>
                <w:rFonts w:hint="eastAsia" w:ascii="宋体" w:hAnsi="宋体" w:eastAsia="宋体" w:cs="宋体"/>
                <w:color w:val="auto"/>
                <w:sz w:val="24"/>
                <w:szCs w:val="24"/>
                <w:lang w:val="en-US" w:eastAsia="zh-Hans"/>
              </w:rPr>
              <w:t>g，长*宽≥39.0cm*27.0cm；用于</w:t>
            </w:r>
            <w:r>
              <w:rPr>
                <w:rFonts w:hint="eastAsia" w:ascii="宋体" w:hAnsi="宋体" w:eastAsia="宋体" w:cs="宋体"/>
                <w:color w:val="auto"/>
                <w:sz w:val="24"/>
                <w:szCs w:val="24"/>
                <w:lang w:val="en-US" w:eastAsia="zh-CN"/>
              </w:rPr>
              <w:t>美术试卷、诵读成册</w:t>
            </w:r>
            <w:r>
              <w:rPr>
                <w:rFonts w:hint="eastAsia" w:ascii="宋体" w:hAnsi="宋体" w:eastAsia="宋体" w:cs="宋体"/>
                <w:color w:val="auto"/>
                <w:sz w:val="24"/>
                <w:szCs w:val="24"/>
                <w:lang w:val="en-US" w:eastAsia="zh-Hans"/>
              </w:rPr>
              <w:t>等</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5B28C3">
            <w:pPr>
              <w:jc w:val="center"/>
              <w:rPr>
                <w:rFonts w:hint="eastAsia" w:ascii="宋体" w:hAnsi="宋体" w:eastAsia="宋体" w:cs="宋体"/>
                <w:color w:val="auto"/>
                <w:kern w:val="2"/>
                <w:sz w:val="24"/>
                <w:szCs w:val="24"/>
                <w:lang w:val="en-US" w:eastAsia="zh-Hans" w:bidi="ar-SA"/>
              </w:rPr>
            </w:pPr>
            <w:r>
              <w:rPr>
                <w:rFonts w:hint="eastAsia" w:ascii="宋体" w:hAnsi="宋体" w:cs="宋体"/>
                <w:color w:val="auto"/>
                <w:kern w:val="2"/>
                <w:sz w:val="24"/>
                <w:szCs w:val="24"/>
                <w:lang w:val="en-US" w:eastAsia="zh-CN" w:bidi="ar-SA"/>
              </w:rPr>
              <w:t>0.18</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3F35C">
            <w:pPr>
              <w:jc w:val="center"/>
              <w:rPr>
                <w:rFonts w:hint="eastAsia" w:ascii="宋体" w:hAnsi="宋体" w:cs="宋体"/>
                <w:color w:val="auto"/>
                <w:kern w:val="2"/>
                <w:sz w:val="24"/>
                <w:szCs w:val="24"/>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CBCD61">
            <w:pPr>
              <w:jc w:val="center"/>
              <w:rPr>
                <w:rFonts w:hint="eastAsia" w:ascii="宋体" w:hAnsi="宋体" w:cs="宋体"/>
                <w:color w:val="auto"/>
                <w:kern w:val="2"/>
                <w:sz w:val="24"/>
                <w:szCs w:val="24"/>
                <w:lang w:val="en-US" w:eastAsia="zh-CN" w:bidi="ar-SA"/>
              </w:rPr>
            </w:pPr>
          </w:p>
        </w:tc>
      </w:tr>
      <w:tr w14:paraId="248AD0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0" w:hRule="atLeast"/>
          <w:jc w:val="center"/>
        </w:trPr>
        <w:tc>
          <w:tcPr>
            <w:tcW w:w="8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679D9">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9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16BD5">
            <w:pPr>
              <w:jc w:val="center"/>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A4复印</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B097D">
            <w:pPr>
              <w:jc w:val="both"/>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单面，重量≥70g，长*宽≥29.7cm*21.0cm；用于普通复印等</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4EACC">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0.31</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BA840A">
            <w:pPr>
              <w:jc w:val="center"/>
              <w:rPr>
                <w:rFonts w:hint="eastAsia" w:ascii="宋体" w:hAnsi="宋体" w:cs="宋体"/>
                <w:color w:val="auto"/>
                <w:sz w:val="24"/>
                <w:szCs w:val="24"/>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8F8076">
            <w:pPr>
              <w:jc w:val="center"/>
              <w:rPr>
                <w:rFonts w:hint="eastAsia" w:ascii="宋体" w:hAnsi="宋体" w:cs="宋体"/>
                <w:color w:val="auto"/>
                <w:sz w:val="24"/>
                <w:szCs w:val="24"/>
                <w:lang w:val="en-US" w:eastAsia="zh-CN"/>
              </w:rPr>
            </w:pPr>
          </w:p>
        </w:tc>
      </w:tr>
      <w:tr w14:paraId="25A742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0" w:hRule="atLeast"/>
          <w:jc w:val="center"/>
        </w:trPr>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611EDB">
            <w:pPr>
              <w:jc w:val="center"/>
              <w:rPr>
                <w:rFonts w:hint="eastAsia" w:ascii="宋体" w:hAnsi="宋体" w:eastAsia="宋体" w:cs="宋体"/>
                <w:color w:val="auto"/>
                <w:sz w:val="24"/>
                <w:szCs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AA8091">
            <w:pPr>
              <w:jc w:val="center"/>
              <w:rPr>
                <w:rFonts w:hint="eastAsia" w:ascii="宋体" w:hAnsi="宋体" w:eastAsia="宋体" w:cs="宋体"/>
                <w:color w:val="auto"/>
                <w:sz w:val="24"/>
                <w:szCs w:val="24"/>
              </w:rPr>
            </w:pP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5F46AA">
            <w:pPr>
              <w:jc w:val="both"/>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双面，重量≥70g,长*宽≥29.7cm*21.0cm；用于普通复印等</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9FC05C">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0.48</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E9CDB">
            <w:pPr>
              <w:jc w:val="center"/>
              <w:rPr>
                <w:rFonts w:hint="eastAsia" w:ascii="宋体" w:hAnsi="宋体" w:cs="宋体"/>
                <w:color w:val="auto"/>
                <w:sz w:val="24"/>
                <w:szCs w:val="24"/>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89C56">
            <w:pPr>
              <w:jc w:val="center"/>
              <w:rPr>
                <w:rFonts w:hint="eastAsia" w:ascii="宋体" w:hAnsi="宋体" w:cs="宋体"/>
                <w:color w:val="auto"/>
                <w:sz w:val="24"/>
                <w:szCs w:val="24"/>
                <w:lang w:val="en-US" w:eastAsia="zh-CN"/>
              </w:rPr>
            </w:pPr>
          </w:p>
        </w:tc>
      </w:tr>
      <w:tr w14:paraId="7B9D9D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0" w:hRule="atLeast"/>
          <w:jc w:val="center"/>
        </w:trPr>
        <w:tc>
          <w:tcPr>
            <w:tcW w:w="87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553F800">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99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FDF51F4">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Hans"/>
              </w:rPr>
              <w:t>8</w:t>
            </w:r>
            <w:r>
              <w:rPr>
                <w:rFonts w:hint="eastAsia" w:ascii="宋体" w:hAnsi="宋体" w:eastAsia="宋体" w:cs="宋体"/>
                <w:color w:val="auto"/>
                <w:sz w:val="24"/>
                <w:szCs w:val="24"/>
                <w:lang w:val="en-US" w:eastAsia="zh-CN"/>
              </w:rPr>
              <w:t>K</w:t>
            </w:r>
            <w:r>
              <w:rPr>
                <w:rFonts w:hint="eastAsia" w:ascii="宋体" w:hAnsi="宋体" w:eastAsia="宋体" w:cs="宋体"/>
                <w:color w:val="auto"/>
                <w:sz w:val="24"/>
                <w:szCs w:val="24"/>
                <w:lang w:val="en-US" w:eastAsia="zh-Hans"/>
              </w:rPr>
              <w:t>复印</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BEC23">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Hans"/>
              </w:rPr>
              <w:t>单面，重量≥70g，长*宽≥39.0cm*27.0cm；用于普通考试或练习试卷及答案卷等</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884A1">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0.52</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66FE9">
            <w:pPr>
              <w:jc w:val="center"/>
              <w:rPr>
                <w:rFonts w:hint="eastAsia" w:ascii="宋体" w:hAnsi="宋体" w:cs="宋体"/>
                <w:color w:val="auto"/>
                <w:kern w:val="2"/>
                <w:sz w:val="24"/>
                <w:szCs w:val="24"/>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78BD2D">
            <w:pPr>
              <w:jc w:val="center"/>
              <w:rPr>
                <w:rFonts w:hint="eastAsia" w:ascii="宋体" w:hAnsi="宋体" w:cs="宋体"/>
                <w:color w:val="auto"/>
                <w:kern w:val="2"/>
                <w:sz w:val="24"/>
                <w:szCs w:val="24"/>
                <w:lang w:val="en-US" w:eastAsia="zh-CN" w:bidi="ar-SA"/>
              </w:rPr>
            </w:pPr>
          </w:p>
        </w:tc>
      </w:tr>
      <w:tr w14:paraId="2507A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0" w:hRule="atLeast"/>
          <w:jc w:val="center"/>
        </w:trPr>
        <w:tc>
          <w:tcPr>
            <w:tcW w:w="87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C8B80DF">
            <w:pPr>
              <w:jc w:val="center"/>
              <w:rPr>
                <w:rFonts w:hint="eastAsia" w:ascii="宋体" w:hAnsi="宋体" w:eastAsia="宋体" w:cs="宋体"/>
                <w:color w:val="auto"/>
                <w:sz w:val="24"/>
                <w:szCs w:val="24"/>
                <w:lang w:val="en-US" w:eastAsia="zh-CN"/>
              </w:rPr>
            </w:pPr>
          </w:p>
        </w:tc>
        <w:tc>
          <w:tcPr>
            <w:tcW w:w="99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E7DE61A">
            <w:pPr>
              <w:jc w:val="center"/>
              <w:rPr>
                <w:rFonts w:hint="eastAsia" w:ascii="宋体" w:hAnsi="宋体" w:eastAsia="宋体" w:cs="宋体"/>
                <w:color w:val="auto"/>
                <w:sz w:val="24"/>
                <w:szCs w:val="24"/>
                <w:lang w:val="en-US" w:eastAsia="zh-CN"/>
              </w:rPr>
            </w:pP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08DF8">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Hans"/>
              </w:rPr>
              <w:t>双面，重量≥70g，长*宽≥39.0cm*27.0cm；用于普通考试或练习试卷及答案卷等</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5E2B16">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0.65</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96C59E">
            <w:pPr>
              <w:jc w:val="center"/>
              <w:rPr>
                <w:rFonts w:hint="eastAsia" w:ascii="宋体" w:hAnsi="宋体" w:cs="宋体"/>
                <w:color w:val="auto"/>
                <w:kern w:val="2"/>
                <w:sz w:val="24"/>
                <w:szCs w:val="24"/>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CC9DDE">
            <w:pPr>
              <w:jc w:val="center"/>
              <w:rPr>
                <w:rFonts w:hint="eastAsia" w:ascii="宋体" w:hAnsi="宋体" w:cs="宋体"/>
                <w:color w:val="auto"/>
                <w:kern w:val="2"/>
                <w:sz w:val="24"/>
                <w:szCs w:val="24"/>
                <w:lang w:val="en-US" w:eastAsia="zh-CN" w:bidi="ar-SA"/>
              </w:rPr>
            </w:pPr>
          </w:p>
        </w:tc>
      </w:tr>
      <w:tr w14:paraId="465B3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0" w:hRule="atLeast"/>
          <w:jc w:val="center"/>
        </w:trPr>
        <w:tc>
          <w:tcPr>
            <w:tcW w:w="873"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A47D2B0">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998"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214D2E0">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Hans"/>
              </w:rPr>
              <w:t>打字</w:t>
            </w:r>
            <w:r>
              <w:rPr>
                <w:rFonts w:hint="eastAsia" w:ascii="宋体" w:hAnsi="宋体" w:eastAsia="宋体" w:cs="宋体"/>
                <w:color w:val="auto"/>
                <w:sz w:val="24"/>
                <w:szCs w:val="24"/>
                <w:lang w:val="en-US" w:eastAsia="zh-CN"/>
              </w:rPr>
              <w:t>类</w:t>
            </w:r>
          </w:p>
          <w:p w14:paraId="6551AA1E">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A4或1</w:t>
            </w:r>
            <w:r>
              <w:rPr>
                <w:rFonts w:hint="eastAsia" w:ascii="宋体" w:hAnsi="宋体" w:eastAsia="宋体" w:cs="宋体"/>
                <w:color w:val="auto"/>
                <w:sz w:val="24"/>
                <w:szCs w:val="24"/>
                <w:lang w:val="en-US" w:eastAsia="zh-Hans"/>
              </w:rPr>
              <w:t>6K</w:t>
            </w:r>
            <w:r>
              <w:rPr>
                <w:rFonts w:hint="eastAsia" w:ascii="宋体" w:hAnsi="宋体" w:eastAsia="宋体" w:cs="宋体"/>
                <w:color w:val="auto"/>
                <w:sz w:val="24"/>
                <w:szCs w:val="24"/>
                <w:lang w:val="en-US" w:eastAsia="zh-CN"/>
              </w:rPr>
              <w:t>（含另输一张0元）</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FC93B8">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单面，</w:t>
            </w:r>
            <w:r>
              <w:rPr>
                <w:rFonts w:hint="eastAsia" w:ascii="宋体" w:hAnsi="宋体" w:eastAsia="宋体" w:cs="宋体"/>
                <w:color w:val="auto"/>
                <w:sz w:val="24"/>
                <w:szCs w:val="24"/>
                <w:lang w:val="en-US" w:eastAsia="zh-Hans"/>
              </w:rPr>
              <w:t>30行*30字</w:t>
            </w:r>
            <w:r>
              <w:rPr>
                <w:rFonts w:hint="eastAsia" w:ascii="宋体" w:hAnsi="宋体" w:eastAsia="宋体" w:cs="宋体"/>
                <w:color w:val="auto"/>
                <w:sz w:val="24"/>
                <w:szCs w:val="24"/>
                <w:lang w:val="en-US" w:eastAsia="zh-CN"/>
              </w:rPr>
              <w:t>/行,</w:t>
            </w:r>
            <w:r>
              <w:rPr>
                <w:rFonts w:hint="eastAsia" w:ascii="宋体" w:hAnsi="宋体" w:eastAsia="宋体" w:cs="宋体"/>
                <w:color w:val="auto"/>
                <w:sz w:val="24"/>
                <w:szCs w:val="24"/>
                <w:lang w:val="en-US" w:eastAsia="zh-Hans"/>
              </w:rPr>
              <w:t>含录入、排版</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Hans"/>
              </w:rPr>
              <w:t>≥70g</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8DAB3">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4.17</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A7B22">
            <w:pPr>
              <w:jc w:val="center"/>
              <w:rPr>
                <w:rFonts w:hint="eastAsia" w:ascii="宋体" w:hAnsi="宋体" w:eastAsia="宋体" w:cs="宋体"/>
                <w:color w:val="auto"/>
                <w:sz w:val="24"/>
                <w:szCs w:val="24"/>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2CBE6">
            <w:pPr>
              <w:jc w:val="center"/>
              <w:rPr>
                <w:rFonts w:hint="eastAsia" w:ascii="宋体" w:hAnsi="宋体" w:eastAsia="宋体" w:cs="宋体"/>
                <w:color w:val="auto"/>
                <w:sz w:val="24"/>
                <w:szCs w:val="24"/>
                <w:lang w:val="en-US" w:eastAsia="zh-CN"/>
              </w:rPr>
            </w:pPr>
          </w:p>
        </w:tc>
      </w:tr>
      <w:tr w14:paraId="594098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0" w:hRule="atLeast"/>
          <w:jc w:val="center"/>
        </w:trPr>
        <w:tc>
          <w:tcPr>
            <w:tcW w:w="873"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3342DB9">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998"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B10DCD6">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Hans"/>
              </w:rPr>
              <w:t>A3输出打印</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01BB8">
            <w:pPr>
              <w:jc w:val="both"/>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双面，</w:t>
            </w:r>
            <w:r>
              <w:rPr>
                <w:rFonts w:hint="eastAsia" w:ascii="宋体" w:hAnsi="宋体" w:eastAsia="宋体" w:cs="宋体"/>
                <w:color w:val="auto"/>
                <w:sz w:val="24"/>
                <w:szCs w:val="24"/>
                <w:lang w:val="en-US" w:eastAsia="zh-Hans"/>
              </w:rPr>
              <w:t>重量≥70g,长*宽≥29.7cm*</w:t>
            </w:r>
            <w:r>
              <w:rPr>
                <w:rFonts w:hint="eastAsia" w:ascii="宋体" w:hAnsi="宋体" w:cs="宋体"/>
                <w:color w:val="auto"/>
                <w:sz w:val="24"/>
                <w:szCs w:val="24"/>
                <w:lang w:val="en-US" w:eastAsia="zh-CN"/>
              </w:rPr>
              <w:t>42.0</w:t>
            </w:r>
            <w:r>
              <w:rPr>
                <w:rFonts w:hint="eastAsia" w:ascii="宋体" w:hAnsi="宋体" w:eastAsia="宋体" w:cs="宋体"/>
                <w:color w:val="auto"/>
                <w:sz w:val="24"/>
                <w:szCs w:val="24"/>
                <w:lang w:val="en-US" w:eastAsia="zh-Hans"/>
              </w:rPr>
              <w:t>cm</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6D4C1">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1.10</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811765">
            <w:pPr>
              <w:jc w:val="center"/>
              <w:rPr>
                <w:rFonts w:hint="eastAsia" w:ascii="宋体" w:hAnsi="宋体" w:cs="宋体"/>
                <w:color w:val="auto"/>
                <w:sz w:val="24"/>
                <w:szCs w:val="24"/>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D153E">
            <w:pPr>
              <w:jc w:val="center"/>
              <w:rPr>
                <w:rFonts w:hint="eastAsia" w:ascii="宋体" w:hAnsi="宋体" w:cs="宋体"/>
                <w:color w:val="auto"/>
                <w:sz w:val="24"/>
                <w:szCs w:val="24"/>
                <w:lang w:val="en-US" w:eastAsia="zh-CN"/>
              </w:rPr>
            </w:pPr>
          </w:p>
        </w:tc>
      </w:tr>
      <w:tr w14:paraId="34D994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8" w:hRule="atLeast"/>
          <w:jc w:val="center"/>
        </w:trPr>
        <w:tc>
          <w:tcPr>
            <w:tcW w:w="873" w:type="dxa"/>
            <w:tcBorders>
              <w:top w:val="single" w:color="auto" w:sz="4" w:space="0"/>
              <w:left w:val="single" w:color="000000" w:sz="4" w:space="0"/>
              <w:bottom w:val="single" w:color="auto" w:sz="4" w:space="0"/>
              <w:right w:val="single" w:color="000000" w:sz="4" w:space="0"/>
            </w:tcBorders>
            <w:noWrap w:val="0"/>
            <w:vAlign w:val="center"/>
          </w:tcPr>
          <w:p w14:paraId="65238C13">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6C66A7A3">
            <w:pPr>
              <w:jc w:val="center"/>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A4输出打印</w:t>
            </w:r>
          </w:p>
        </w:tc>
        <w:tc>
          <w:tcPr>
            <w:tcW w:w="333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C7BC641">
            <w:pPr>
              <w:jc w:val="both"/>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单面，重量≥70g,长*宽≥29.7cm*</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lang w:val="en-US" w:eastAsia="zh-Hans"/>
              </w:rPr>
              <w:t>.0cm</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7A1C38">
            <w:pPr>
              <w:jc w:val="center"/>
              <w:rPr>
                <w:rFonts w:hint="eastAsia" w:ascii="宋体" w:hAnsi="宋体" w:eastAsia="宋体" w:cs="宋体"/>
                <w:color w:val="auto"/>
                <w:kern w:val="2"/>
                <w:sz w:val="24"/>
                <w:szCs w:val="24"/>
                <w:lang w:val="en-US" w:eastAsia="zh-Hans" w:bidi="ar-SA"/>
              </w:rPr>
            </w:pPr>
            <w:r>
              <w:rPr>
                <w:rFonts w:hint="eastAsia" w:ascii="宋体" w:hAnsi="宋体" w:cs="宋体"/>
                <w:color w:val="auto"/>
                <w:kern w:val="2"/>
                <w:sz w:val="24"/>
                <w:szCs w:val="24"/>
                <w:lang w:val="en-US" w:eastAsia="zh-CN" w:bidi="ar-SA"/>
              </w:rPr>
              <w:t>0.94</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E12A2">
            <w:pPr>
              <w:jc w:val="center"/>
              <w:rPr>
                <w:rFonts w:hint="eastAsia" w:ascii="宋体" w:hAnsi="宋体" w:cs="宋体"/>
                <w:color w:val="auto"/>
                <w:kern w:val="2"/>
                <w:sz w:val="24"/>
                <w:szCs w:val="24"/>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5B950">
            <w:pPr>
              <w:jc w:val="center"/>
              <w:rPr>
                <w:rFonts w:hint="eastAsia" w:ascii="宋体" w:hAnsi="宋体" w:cs="宋体"/>
                <w:color w:val="auto"/>
                <w:kern w:val="2"/>
                <w:sz w:val="24"/>
                <w:szCs w:val="24"/>
                <w:lang w:val="en-US" w:eastAsia="zh-CN" w:bidi="ar-SA"/>
              </w:rPr>
            </w:pPr>
          </w:p>
        </w:tc>
      </w:tr>
      <w:tr w14:paraId="44843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8" w:hRule="atLeast"/>
          <w:jc w:val="center"/>
        </w:trPr>
        <w:tc>
          <w:tcPr>
            <w:tcW w:w="873" w:type="dxa"/>
            <w:tcBorders>
              <w:top w:val="single" w:color="auto" w:sz="4" w:space="0"/>
              <w:left w:val="single" w:color="000000" w:sz="4" w:space="0"/>
              <w:bottom w:val="single" w:color="auto" w:sz="4" w:space="0"/>
              <w:right w:val="single" w:color="000000" w:sz="4" w:space="0"/>
            </w:tcBorders>
            <w:noWrap w:val="0"/>
            <w:vAlign w:val="center"/>
          </w:tcPr>
          <w:p w14:paraId="67144D1E">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63E8184A">
            <w:pPr>
              <w:jc w:val="center"/>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16</w:t>
            </w:r>
            <w:r>
              <w:rPr>
                <w:rFonts w:hint="eastAsia" w:ascii="宋体" w:hAnsi="宋体" w:eastAsia="宋体" w:cs="宋体"/>
                <w:color w:val="auto"/>
                <w:sz w:val="24"/>
                <w:szCs w:val="24"/>
                <w:lang w:val="en-US" w:eastAsia="zh-CN"/>
              </w:rPr>
              <w:t>K</w:t>
            </w:r>
            <w:r>
              <w:rPr>
                <w:rFonts w:hint="eastAsia" w:ascii="宋体" w:hAnsi="宋体" w:eastAsia="宋体" w:cs="宋体"/>
                <w:color w:val="auto"/>
                <w:sz w:val="24"/>
                <w:szCs w:val="24"/>
                <w:lang w:val="en-US" w:eastAsia="zh-Hans"/>
              </w:rPr>
              <w:t>输出打印</w:t>
            </w:r>
          </w:p>
        </w:tc>
        <w:tc>
          <w:tcPr>
            <w:tcW w:w="333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F786948">
            <w:pPr>
              <w:jc w:val="both"/>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单面，重量≥70g,长*宽≥18.5cm*26.0cm；</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92AB3">
            <w:pPr>
              <w:jc w:val="center"/>
              <w:rPr>
                <w:rFonts w:hint="eastAsia" w:ascii="宋体" w:hAnsi="宋体" w:eastAsia="宋体" w:cs="宋体"/>
                <w:color w:val="auto"/>
                <w:kern w:val="2"/>
                <w:sz w:val="24"/>
                <w:szCs w:val="24"/>
                <w:lang w:val="en-US" w:eastAsia="zh-Hans" w:bidi="ar-SA"/>
              </w:rPr>
            </w:pPr>
            <w:r>
              <w:rPr>
                <w:rFonts w:hint="eastAsia" w:ascii="宋体" w:hAnsi="宋体" w:cs="宋体"/>
                <w:color w:val="auto"/>
                <w:kern w:val="2"/>
                <w:sz w:val="24"/>
                <w:szCs w:val="24"/>
                <w:lang w:val="en-US" w:eastAsia="zh-CN" w:bidi="ar-SA"/>
              </w:rPr>
              <w:t>0.73</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1D1EE">
            <w:pPr>
              <w:jc w:val="center"/>
              <w:rPr>
                <w:rFonts w:hint="eastAsia" w:ascii="宋体" w:hAnsi="宋体" w:cs="宋体"/>
                <w:color w:val="auto"/>
                <w:kern w:val="2"/>
                <w:sz w:val="24"/>
                <w:szCs w:val="24"/>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A04D50">
            <w:pPr>
              <w:jc w:val="center"/>
              <w:rPr>
                <w:rFonts w:hint="eastAsia" w:ascii="宋体" w:hAnsi="宋体" w:cs="宋体"/>
                <w:color w:val="auto"/>
                <w:kern w:val="2"/>
                <w:sz w:val="24"/>
                <w:szCs w:val="24"/>
                <w:lang w:val="en-US" w:eastAsia="zh-CN" w:bidi="ar-SA"/>
              </w:rPr>
            </w:pPr>
          </w:p>
        </w:tc>
      </w:tr>
      <w:tr w14:paraId="2AD7DC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5" w:hRule="atLeast"/>
          <w:jc w:val="center"/>
        </w:trPr>
        <w:tc>
          <w:tcPr>
            <w:tcW w:w="873" w:type="dxa"/>
            <w:tcBorders>
              <w:top w:val="single" w:color="auto" w:sz="4" w:space="0"/>
              <w:left w:val="single" w:color="000000" w:sz="4" w:space="0"/>
              <w:bottom w:val="single" w:color="auto" w:sz="4" w:space="0"/>
              <w:right w:val="single" w:color="000000" w:sz="4" w:space="0"/>
            </w:tcBorders>
            <w:noWrap w:val="0"/>
            <w:vAlign w:val="center"/>
          </w:tcPr>
          <w:p w14:paraId="3EFA9D10">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42755CE6">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Hans"/>
              </w:rPr>
              <w:t>封面、证书、奖状输出</w:t>
            </w:r>
            <w:r>
              <w:rPr>
                <w:rFonts w:hint="eastAsia" w:ascii="宋体" w:hAnsi="宋体" w:eastAsia="宋体" w:cs="宋体"/>
                <w:color w:val="auto"/>
                <w:sz w:val="24"/>
                <w:szCs w:val="24"/>
                <w:lang w:val="en-US" w:eastAsia="zh-CN"/>
              </w:rPr>
              <w:t>打印</w:t>
            </w:r>
          </w:p>
        </w:tc>
        <w:tc>
          <w:tcPr>
            <w:tcW w:w="333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4B47D99">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A4</w:t>
            </w:r>
            <w:r>
              <w:rPr>
                <w:rFonts w:hint="eastAsia" w:ascii="宋体" w:hAnsi="宋体" w:eastAsia="宋体" w:cs="宋体"/>
                <w:color w:val="auto"/>
                <w:sz w:val="24"/>
                <w:szCs w:val="24"/>
                <w:lang w:val="en-US" w:eastAsia="zh-Hans"/>
              </w:rPr>
              <w:t>单面</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Hans"/>
              </w:rPr>
              <w:t>重量≥70g</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3FC01">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1.56</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04CD17">
            <w:pPr>
              <w:jc w:val="center"/>
              <w:rPr>
                <w:rFonts w:hint="eastAsia" w:ascii="宋体" w:hAnsi="宋体" w:cs="宋体"/>
                <w:color w:val="auto"/>
                <w:kern w:val="2"/>
                <w:sz w:val="24"/>
                <w:szCs w:val="24"/>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FD396">
            <w:pPr>
              <w:jc w:val="center"/>
              <w:rPr>
                <w:rFonts w:hint="eastAsia" w:ascii="宋体" w:hAnsi="宋体" w:cs="宋体"/>
                <w:color w:val="auto"/>
                <w:kern w:val="2"/>
                <w:sz w:val="24"/>
                <w:szCs w:val="24"/>
                <w:lang w:val="en-US" w:eastAsia="zh-CN" w:bidi="ar-SA"/>
              </w:rPr>
            </w:pPr>
          </w:p>
        </w:tc>
      </w:tr>
    </w:tbl>
    <w:p w14:paraId="244F767A">
      <w:pPr>
        <w:spacing w:line="360" w:lineRule="auto"/>
        <w:ind w:firstLine="480" w:firstLineChars="200"/>
        <w:rPr>
          <w:rFonts w:hint="eastAsia"/>
          <w:color w:val="auto"/>
          <w:sz w:val="24"/>
        </w:rPr>
      </w:pPr>
    </w:p>
    <w:p w14:paraId="20181F8E">
      <w:pPr>
        <w:spacing w:line="360" w:lineRule="auto"/>
        <w:ind w:firstLine="480" w:firstLineChars="200"/>
        <w:rPr>
          <w:rFonts w:hint="eastAsia"/>
          <w:color w:val="auto"/>
          <w:sz w:val="24"/>
        </w:rPr>
      </w:pPr>
    </w:p>
    <w:p w14:paraId="1ED59C55">
      <w:pPr>
        <w:spacing w:line="360" w:lineRule="auto"/>
        <w:ind w:firstLine="480" w:firstLineChars="200"/>
        <w:rPr>
          <w:rFonts w:hint="eastAsia"/>
          <w:color w:val="auto"/>
          <w:sz w:val="24"/>
        </w:rPr>
      </w:pPr>
    </w:p>
    <w:p w14:paraId="285E1C95">
      <w:pPr>
        <w:spacing w:line="360" w:lineRule="auto"/>
        <w:ind w:firstLine="480" w:firstLineChars="200"/>
        <w:rPr>
          <w:rFonts w:hint="eastAsia"/>
          <w:color w:val="auto"/>
          <w:sz w:val="24"/>
        </w:rPr>
      </w:pPr>
    </w:p>
    <w:p w14:paraId="5137F945">
      <w:pPr>
        <w:spacing w:line="360" w:lineRule="auto"/>
        <w:ind w:firstLine="477" w:firstLineChars="199"/>
        <w:rPr>
          <w:rFonts w:hint="eastAsia" w:ascii="宋体" w:hAnsi="宋体" w:cs="仿宋"/>
          <w:color w:val="auto"/>
          <w:sz w:val="24"/>
          <w:lang w:val="en-US" w:eastAsia="zh-CN"/>
        </w:rPr>
      </w:pPr>
    </w:p>
    <w:p w14:paraId="17745373">
      <w:pPr>
        <w:spacing w:line="360" w:lineRule="auto"/>
        <w:ind w:firstLine="477" w:firstLineChars="199"/>
        <w:rPr>
          <w:rFonts w:hint="eastAsia" w:ascii="宋体" w:hAnsi="宋体" w:cs="仿宋"/>
          <w:color w:val="auto"/>
          <w:sz w:val="24"/>
          <w:lang w:val="en-US" w:eastAsia="zh-CN"/>
        </w:rPr>
      </w:pPr>
    </w:p>
    <w:p w14:paraId="7A8889B4">
      <w:pPr>
        <w:spacing w:line="360" w:lineRule="auto"/>
        <w:ind w:firstLine="477" w:firstLineChars="199"/>
        <w:rPr>
          <w:rFonts w:ascii="宋体" w:cs="仿宋"/>
          <w:color w:val="auto"/>
          <w:sz w:val="24"/>
          <w:u w:val="single"/>
        </w:rPr>
      </w:pPr>
      <w:r>
        <w:rPr>
          <w:rFonts w:hint="eastAsia" w:ascii="宋体" w:hAnsi="宋体" w:cs="仿宋"/>
          <w:color w:val="auto"/>
          <w:sz w:val="24"/>
          <w:lang w:val="en-US" w:eastAsia="zh-CN"/>
        </w:rPr>
        <w:t>投标人</w:t>
      </w:r>
      <w:r>
        <w:rPr>
          <w:rFonts w:hint="eastAsia" w:ascii="宋体" w:hAnsi="宋体" w:cs="仿宋"/>
          <w:color w:val="auto"/>
          <w:sz w:val="24"/>
        </w:rPr>
        <w:t>名称：</w:t>
      </w:r>
      <w:r>
        <w:rPr>
          <w:rFonts w:ascii="宋体" w:hAnsi="宋体" w:cs="仿宋"/>
          <w:color w:val="auto"/>
          <w:sz w:val="24"/>
          <w:u w:val="single"/>
        </w:rPr>
        <w:t>(</w:t>
      </w:r>
      <w:r>
        <w:rPr>
          <w:rFonts w:hint="eastAsia" w:ascii="宋体" w:hAnsi="宋体" w:cs="仿宋"/>
          <w:color w:val="auto"/>
          <w:sz w:val="24"/>
          <w:u w:val="single"/>
        </w:rPr>
        <w:t>全称并加盖公章</w:t>
      </w:r>
      <w:r>
        <w:rPr>
          <w:rFonts w:ascii="宋体" w:hAnsi="宋体" w:cs="仿宋"/>
          <w:color w:val="auto"/>
          <w:sz w:val="24"/>
          <w:u w:val="single"/>
        </w:rPr>
        <w:t xml:space="preserve">)      </w:t>
      </w:r>
    </w:p>
    <w:p w14:paraId="3F40A25C">
      <w:pPr>
        <w:spacing w:line="360" w:lineRule="auto"/>
        <w:ind w:firstLine="477" w:firstLineChars="199"/>
        <w:rPr>
          <w:rFonts w:ascii="宋体" w:cs="仿宋"/>
          <w:color w:val="auto"/>
          <w:sz w:val="24"/>
        </w:rPr>
      </w:pPr>
      <w:r>
        <w:rPr>
          <w:rFonts w:hint="eastAsia" w:ascii="宋体" w:hAnsi="宋体" w:cs="仿宋"/>
          <w:color w:val="auto"/>
          <w:sz w:val="24"/>
          <w:lang w:val="en-US" w:eastAsia="zh-CN"/>
        </w:rPr>
        <w:t>投标人</w:t>
      </w:r>
      <w:r>
        <w:rPr>
          <w:rFonts w:hint="eastAsia" w:ascii="宋体" w:hAnsi="宋体" w:cs="仿宋"/>
          <w:color w:val="auto"/>
          <w:sz w:val="24"/>
        </w:rPr>
        <w:t>代表签名：</w:t>
      </w:r>
      <w:r>
        <w:rPr>
          <w:rFonts w:ascii="宋体" w:hAnsi="宋体" w:cs="仿宋"/>
          <w:color w:val="auto"/>
          <w:sz w:val="24"/>
        </w:rPr>
        <w:t>___________________</w:t>
      </w:r>
    </w:p>
    <w:p w14:paraId="2847302E">
      <w:pPr>
        <w:spacing w:line="360" w:lineRule="auto"/>
        <w:ind w:firstLine="477" w:firstLineChars="199"/>
        <w:rPr>
          <w:rFonts w:ascii="宋体" w:cs="仿宋"/>
          <w:b/>
          <w:color w:val="auto"/>
          <w:sz w:val="24"/>
        </w:rPr>
      </w:pPr>
      <w:r>
        <w:rPr>
          <w:rFonts w:hint="eastAsia" w:ascii="宋体" w:hAnsi="宋体" w:cs="仿宋"/>
          <w:color w:val="auto"/>
          <w:sz w:val="24"/>
        </w:rPr>
        <w:t>日期：</w:t>
      </w:r>
      <w:r>
        <w:rPr>
          <w:rFonts w:ascii="宋体" w:hAnsi="宋体" w:cs="仿宋"/>
          <w:color w:val="auto"/>
          <w:sz w:val="24"/>
          <w:u w:val="single"/>
        </w:rPr>
        <w:t xml:space="preserve">                           </w:t>
      </w:r>
    </w:p>
    <w:p w14:paraId="12927731">
      <w:pPr>
        <w:spacing w:line="300" w:lineRule="auto"/>
        <w:jc w:val="both"/>
        <w:rPr>
          <w:rFonts w:hint="eastAsia" w:ascii="宋体" w:hAnsi="宋体" w:cs="仿宋"/>
          <w:b/>
          <w:color w:val="auto"/>
          <w:sz w:val="24"/>
          <w:szCs w:val="24"/>
        </w:rPr>
      </w:pPr>
    </w:p>
    <w:p w14:paraId="784BBFD3">
      <w:pPr>
        <w:spacing w:line="300" w:lineRule="auto"/>
        <w:jc w:val="both"/>
        <w:rPr>
          <w:rFonts w:hint="eastAsia" w:ascii="宋体" w:hAnsi="宋体" w:cs="仿宋"/>
          <w:b/>
          <w:color w:val="auto"/>
          <w:sz w:val="32"/>
          <w:szCs w:val="32"/>
        </w:rPr>
      </w:pPr>
    </w:p>
    <w:p w14:paraId="7EF85B9F">
      <w:pPr>
        <w:pStyle w:val="15"/>
        <w:rPr>
          <w:rFonts w:hint="eastAsia" w:ascii="宋体" w:hAnsi="宋体" w:cs="仿宋"/>
          <w:b/>
          <w:color w:val="auto"/>
          <w:sz w:val="32"/>
          <w:szCs w:val="32"/>
        </w:rPr>
      </w:pPr>
    </w:p>
    <w:p w14:paraId="5C1CAC45">
      <w:pPr>
        <w:pStyle w:val="15"/>
        <w:rPr>
          <w:rFonts w:hint="eastAsia" w:ascii="宋体" w:hAnsi="宋体" w:cs="仿宋"/>
          <w:b/>
          <w:color w:val="auto"/>
          <w:sz w:val="32"/>
          <w:szCs w:val="32"/>
        </w:rPr>
      </w:pPr>
    </w:p>
    <w:p w14:paraId="1DEA1B86">
      <w:pPr>
        <w:pStyle w:val="15"/>
        <w:rPr>
          <w:rFonts w:hint="eastAsia" w:ascii="宋体" w:hAnsi="宋体" w:cs="仿宋"/>
          <w:b/>
          <w:color w:val="auto"/>
          <w:sz w:val="32"/>
          <w:szCs w:val="32"/>
        </w:rPr>
      </w:pPr>
    </w:p>
    <w:p w14:paraId="02DE0656">
      <w:pPr>
        <w:pStyle w:val="15"/>
        <w:rPr>
          <w:rFonts w:hint="eastAsia" w:ascii="宋体" w:hAnsi="宋体" w:cs="仿宋"/>
          <w:b/>
          <w:color w:val="auto"/>
          <w:sz w:val="32"/>
          <w:szCs w:val="32"/>
        </w:rPr>
      </w:pPr>
    </w:p>
    <w:p w14:paraId="51E06E9D">
      <w:pPr>
        <w:pStyle w:val="15"/>
        <w:rPr>
          <w:rFonts w:hint="eastAsia" w:ascii="宋体" w:hAnsi="宋体" w:cs="仿宋"/>
          <w:b/>
          <w:color w:val="auto"/>
          <w:sz w:val="32"/>
          <w:szCs w:val="32"/>
        </w:rPr>
      </w:pPr>
    </w:p>
    <w:p w14:paraId="5905C42C">
      <w:pPr>
        <w:pStyle w:val="15"/>
        <w:rPr>
          <w:rFonts w:hint="eastAsia" w:ascii="宋体" w:hAnsi="宋体" w:cs="仿宋"/>
          <w:b/>
          <w:color w:val="auto"/>
          <w:sz w:val="32"/>
          <w:szCs w:val="32"/>
        </w:rPr>
      </w:pPr>
    </w:p>
    <w:p w14:paraId="251FC928">
      <w:pPr>
        <w:spacing w:line="300" w:lineRule="auto"/>
        <w:jc w:val="both"/>
        <w:rPr>
          <w:rFonts w:hint="eastAsia" w:ascii="宋体" w:hAnsi="宋体" w:cs="仿宋"/>
          <w:b/>
          <w:color w:val="auto"/>
          <w:sz w:val="32"/>
          <w:szCs w:val="32"/>
        </w:rPr>
      </w:pPr>
    </w:p>
    <w:p w14:paraId="0A825D07">
      <w:pPr>
        <w:spacing w:line="300" w:lineRule="auto"/>
        <w:jc w:val="center"/>
        <w:rPr>
          <w:rFonts w:ascii="宋体" w:hAnsi="宋体" w:cs="仿宋"/>
          <w:b/>
          <w:color w:val="auto"/>
          <w:sz w:val="32"/>
          <w:szCs w:val="32"/>
        </w:rPr>
      </w:pPr>
      <w:r>
        <w:rPr>
          <w:rFonts w:hint="eastAsia" w:ascii="宋体" w:hAnsi="宋体" w:cs="仿宋"/>
          <w:b/>
          <w:color w:val="auto"/>
          <w:sz w:val="32"/>
          <w:szCs w:val="32"/>
        </w:rPr>
        <w:t>政府采购项目</w:t>
      </w:r>
    </w:p>
    <w:p w14:paraId="5DBB43C1">
      <w:pPr>
        <w:spacing w:line="300" w:lineRule="auto"/>
        <w:jc w:val="center"/>
        <w:rPr>
          <w:rFonts w:ascii="宋体" w:hAnsi="宋体" w:cs="仿宋"/>
          <w:b/>
          <w:color w:val="auto"/>
          <w:sz w:val="32"/>
          <w:szCs w:val="32"/>
        </w:rPr>
      </w:pPr>
      <w:r>
        <w:rPr>
          <w:rFonts w:hint="eastAsia" w:ascii="宋体" w:hAnsi="宋体" w:cs="仿宋"/>
          <w:b/>
          <w:color w:val="auto"/>
          <w:sz w:val="32"/>
          <w:szCs w:val="32"/>
        </w:rPr>
        <w:t>响 应 文 件</w:t>
      </w:r>
    </w:p>
    <w:p w14:paraId="33029068">
      <w:pPr>
        <w:spacing w:line="300" w:lineRule="auto"/>
        <w:jc w:val="center"/>
        <w:rPr>
          <w:rFonts w:ascii="宋体" w:hAnsi="宋体" w:cs="仿宋"/>
          <w:b/>
          <w:color w:val="auto"/>
          <w:sz w:val="32"/>
          <w:szCs w:val="32"/>
        </w:rPr>
      </w:pPr>
      <w:r>
        <w:rPr>
          <w:rFonts w:hint="eastAsia" w:ascii="宋体" w:hAnsi="宋体" w:cs="仿宋"/>
          <w:b/>
          <w:color w:val="auto"/>
          <w:sz w:val="32"/>
          <w:szCs w:val="32"/>
        </w:rPr>
        <w:t>(封面)</w:t>
      </w:r>
    </w:p>
    <w:p w14:paraId="419E2201">
      <w:pPr>
        <w:spacing w:line="300" w:lineRule="auto"/>
        <w:jc w:val="center"/>
        <w:rPr>
          <w:rFonts w:ascii="宋体" w:hAnsi="宋体" w:cs="仿宋"/>
          <w:b/>
          <w:color w:val="auto"/>
          <w:sz w:val="32"/>
          <w:szCs w:val="32"/>
        </w:rPr>
      </w:pPr>
    </w:p>
    <w:p w14:paraId="1469D8D9">
      <w:pPr>
        <w:spacing w:line="300" w:lineRule="auto"/>
        <w:jc w:val="center"/>
        <w:rPr>
          <w:rFonts w:ascii="宋体" w:hAnsi="宋体" w:cs="仿宋"/>
          <w:b/>
          <w:color w:val="auto"/>
          <w:sz w:val="32"/>
          <w:szCs w:val="32"/>
        </w:rPr>
      </w:pPr>
      <w:r>
        <w:rPr>
          <w:rFonts w:hint="eastAsia" w:ascii="宋体" w:hAnsi="宋体" w:cs="仿宋"/>
          <w:b/>
          <w:color w:val="auto"/>
          <w:sz w:val="32"/>
          <w:szCs w:val="32"/>
        </w:rPr>
        <w:t>（二）</w:t>
      </w:r>
      <w:r>
        <w:rPr>
          <w:rFonts w:hint="eastAsia" w:ascii="宋体" w:hAnsi="宋体" w:cs="仿宋"/>
          <w:b/>
          <w:color w:val="auto"/>
          <w:sz w:val="32"/>
          <w:szCs w:val="32"/>
          <w:lang w:val="en-US" w:eastAsia="zh-CN"/>
        </w:rPr>
        <w:t>技术商务</w:t>
      </w:r>
      <w:r>
        <w:rPr>
          <w:rFonts w:hint="eastAsia" w:ascii="宋体" w:hAnsi="宋体" w:cs="仿宋"/>
          <w:b/>
          <w:color w:val="auto"/>
          <w:sz w:val="32"/>
          <w:szCs w:val="32"/>
        </w:rPr>
        <w:t>部分</w:t>
      </w:r>
    </w:p>
    <w:p w14:paraId="17C17EA4">
      <w:pPr>
        <w:spacing w:line="300" w:lineRule="auto"/>
        <w:jc w:val="center"/>
        <w:rPr>
          <w:rFonts w:ascii="宋体" w:hAnsi="宋体" w:cs="仿宋"/>
          <w:b/>
          <w:color w:val="auto"/>
          <w:sz w:val="32"/>
          <w:szCs w:val="32"/>
        </w:rPr>
      </w:pPr>
    </w:p>
    <w:p w14:paraId="5A180AF2">
      <w:pPr>
        <w:spacing w:line="300" w:lineRule="auto"/>
        <w:ind w:firstLine="1751" w:firstLineChars="545"/>
        <w:rPr>
          <w:rFonts w:ascii="宋体" w:hAnsi="宋体" w:cs="仿宋"/>
          <w:b/>
          <w:color w:val="auto"/>
          <w:sz w:val="32"/>
          <w:szCs w:val="32"/>
          <w:u w:val="single"/>
        </w:rPr>
      </w:pPr>
      <w:r>
        <w:rPr>
          <w:rFonts w:hint="eastAsia" w:ascii="宋体" w:hAnsi="宋体" w:cs="仿宋"/>
          <w:b/>
          <w:color w:val="auto"/>
          <w:sz w:val="32"/>
          <w:szCs w:val="32"/>
        </w:rPr>
        <w:t>项目名称：</w:t>
      </w:r>
      <w:r>
        <w:rPr>
          <w:rFonts w:hint="eastAsia" w:ascii="宋体" w:hAnsi="宋体" w:cs="仿宋"/>
          <w:b/>
          <w:color w:val="auto"/>
          <w:sz w:val="32"/>
          <w:szCs w:val="32"/>
          <w:u w:val="single"/>
        </w:rPr>
        <w:t xml:space="preserve">               </w:t>
      </w:r>
    </w:p>
    <w:p w14:paraId="04F8BA1A">
      <w:pPr>
        <w:spacing w:line="300" w:lineRule="auto"/>
        <w:ind w:firstLine="1751" w:firstLineChars="545"/>
        <w:rPr>
          <w:rFonts w:ascii="宋体" w:hAnsi="宋体" w:cs="仿宋"/>
          <w:b/>
          <w:color w:val="auto"/>
          <w:sz w:val="32"/>
          <w:szCs w:val="32"/>
          <w:u w:val="single"/>
        </w:rPr>
      </w:pPr>
      <w:r>
        <w:rPr>
          <w:rFonts w:hint="eastAsia" w:ascii="宋体" w:hAnsi="宋体" w:cs="仿宋"/>
          <w:b/>
          <w:color w:val="auto"/>
          <w:sz w:val="32"/>
          <w:szCs w:val="32"/>
          <w:lang w:val="en-US" w:eastAsia="zh-CN"/>
        </w:rPr>
        <w:t>项目</w:t>
      </w:r>
      <w:r>
        <w:rPr>
          <w:rFonts w:hint="eastAsia" w:ascii="宋体" w:hAnsi="宋体" w:cs="仿宋"/>
          <w:b/>
          <w:color w:val="auto"/>
          <w:sz w:val="32"/>
          <w:szCs w:val="32"/>
        </w:rPr>
        <w:t>编号：</w:t>
      </w:r>
      <w:r>
        <w:rPr>
          <w:rFonts w:hint="eastAsia" w:ascii="宋体" w:hAnsi="宋体" w:cs="仿宋"/>
          <w:b/>
          <w:color w:val="auto"/>
          <w:sz w:val="32"/>
          <w:szCs w:val="32"/>
          <w:u w:val="single"/>
        </w:rPr>
        <w:t xml:space="preserve">               </w:t>
      </w:r>
    </w:p>
    <w:p w14:paraId="023D32AD">
      <w:pPr>
        <w:spacing w:line="300" w:lineRule="auto"/>
        <w:jc w:val="center"/>
        <w:rPr>
          <w:rFonts w:ascii="宋体" w:hAnsi="宋体" w:cs="仿宋"/>
          <w:b/>
          <w:color w:val="auto"/>
          <w:sz w:val="32"/>
          <w:szCs w:val="32"/>
        </w:rPr>
      </w:pPr>
    </w:p>
    <w:p w14:paraId="2A8D2F4B">
      <w:pPr>
        <w:spacing w:line="300" w:lineRule="auto"/>
        <w:jc w:val="center"/>
        <w:rPr>
          <w:rFonts w:hint="eastAsia" w:ascii="宋体" w:hAnsi="宋体" w:cs="仿宋"/>
          <w:b/>
          <w:color w:val="auto"/>
          <w:sz w:val="32"/>
          <w:szCs w:val="32"/>
        </w:rPr>
      </w:pPr>
    </w:p>
    <w:p w14:paraId="5B91F80A">
      <w:pPr>
        <w:spacing w:line="300" w:lineRule="auto"/>
        <w:jc w:val="center"/>
        <w:rPr>
          <w:rFonts w:ascii="宋体" w:hAnsi="宋体" w:cs="仿宋"/>
          <w:b/>
          <w:color w:val="auto"/>
          <w:sz w:val="32"/>
          <w:szCs w:val="32"/>
        </w:rPr>
      </w:pPr>
      <w:r>
        <w:rPr>
          <w:rFonts w:hint="eastAsia" w:ascii="宋体" w:hAnsi="宋体" w:cs="仿宋"/>
          <w:b/>
          <w:color w:val="auto"/>
          <w:sz w:val="32"/>
          <w:szCs w:val="32"/>
        </w:rPr>
        <w:t>(正本/副本)</w:t>
      </w:r>
    </w:p>
    <w:p w14:paraId="7BB9CC9E">
      <w:pPr>
        <w:pStyle w:val="3"/>
        <w:rPr>
          <w:rFonts w:ascii="宋体" w:hAnsi="宋体" w:cs="仿宋"/>
          <w:b/>
          <w:color w:val="auto"/>
          <w:sz w:val="32"/>
          <w:szCs w:val="32"/>
        </w:rPr>
      </w:pPr>
    </w:p>
    <w:p w14:paraId="47EFBAD6">
      <w:pPr>
        <w:rPr>
          <w:rFonts w:ascii="宋体" w:hAnsi="宋体" w:cs="仿宋"/>
          <w:b/>
          <w:color w:val="auto"/>
          <w:sz w:val="32"/>
          <w:szCs w:val="32"/>
        </w:rPr>
      </w:pPr>
    </w:p>
    <w:p w14:paraId="1C35861A">
      <w:pPr>
        <w:pStyle w:val="3"/>
        <w:rPr>
          <w:color w:val="auto"/>
          <w:sz w:val="32"/>
          <w:szCs w:val="32"/>
        </w:rPr>
      </w:pPr>
    </w:p>
    <w:p w14:paraId="4CA93B3D">
      <w:pPr>
        <w:spacing w:line="300" w:lineRule="auto"/>
        <w:rPr>
          <w:rFonts w:ascii="宋体" w:hAnsi="宋体" w:cs="仿宋"/>
          <w:b/>
          <w:color w:val="auto"/>
          <w:sz w:val="32"/>
          <w:szCs w:val="32"/>
          <w:u w:val="single"/>
        </w:rPr>
      </w:pPr>
      <w:r>
        <w:rPr>
          <w:rFonts w:hint="eastAsia" w:ascii="宋体" w:hAnsi="宋体" w:cs="仿宋"/>
          <w:b/>
          <w:color w:val="auto"/>
          <w:sz w:val="32"/>
          <w:szCs w:val="32"/>
        </w:rPr>
        <w:t xml:space="preserve">     </w:t>
      </w:r>
      <w:r>
        <w:rPr>
          <w:rFonts w:hint="eastAsia" w:ascii="宋体" w:hAnsi="宋体" w:cs="仿宋"/>
          <w:b/>
          <w:color w:val="auto"/>
          <w:sz w:val="32"/>
          <w:szCs w:val="32"/>
          <w:lang w:eastAsia="zh-CN"/>
        </w:rPr>
        <w:t>投标人</w:t>
      </w:r>
      <w:r>
        <w:rPr>
          <w:rFonts w:hint="eastAsia" w:ascii="宋体" w:hAnsi="宋体" w:cs="仿宋"/>
          <w:b/>
          <w:color w:val="auto"/>
          <w:sz w:val="32"/>
          <w:szCs w:val="32"/>
        </w:rPr>
        <w:t>名称 ：</w:t>
      </w:r>
      <w:r>
        <w:rPr>
          <w:rFonts w:hint="eastAsia" w:ascii="宋体" w:hAnsi="宋体" w:cs="仿宋"/>
          <w:b/>
          <w:color w:val="auto"/>
          <w:sz w:val="32"/>
          <w:szCs w:val="32"/>
          <w:u w:val="single"/>
        </w:rPr>
        <w:t xml:space="preserve">                                </w:t>
      </w:r>
    </w:p>
    <w:p w14:paraId="5AF9201E">
      <w:pPr>
        <w:spacing w:line="300" w:lineRule="auto"/>
        <w:ind w:firstLine="157" w:firstLineChars="49"/>
        <w:rPr>
          <w:rFonts w:ascii="宋体" w:hAnsi="宋体" w:cs="仿宋"/>
          <w:b/>
          <w:color w:val="auto"/>
          <w:sz w:val="32"/>
          <w:szCs w:val="32"/>
          <w:u w:val="single"/>
        </w:rPr>
      </w:pPr>
      <w:r>
        <w:rPr>
          <w:rFonts w:hint="eastAsia" w:ascii="宋体" w:hAnsi="宋体" w:cs="仿宋"/>
          <w:b/>
          <w:color w:val="auto"/>
          <w:sz w:val="32"/>
          <w:szCs w:val="32"/>
        </w:rPr>
        <w:t xml:space="preserve">    法定代表人姓名：</w:t>
      </w:r>
      <w:r>
        <w:rPr>
          <w:rFonts w:hint="eastAsia" w:ascii="宋体" w:hAnsi="宋体" w:cs="仿宋"/>
          <w:b/>
          <w:color w:val="auto"/>
          <w:sz w:val="32"/>
          <w:szCs w:val="32"/>
          <w:u w:val="single"/>
        </w:rPr>
        <w:t xml:space="preserve">                             </w:t>
      </w:r>
    </w:p>
    <w:p w14:paraId="2D8073A5">
      <w:pPr>
        <w:spacing w:line="300" w:lineRule="auto"/>
        <w:ind w:firstLine="157" w:firstLineChars="49"/>
        <w:rPr>
          <w:rFonts w:ascii="宋体" w:hAnsi="宋体" w:cs="仿宋"/>
          <w:b/>
          <w:color w:val="auto"/>
          <w:sz w:val="32"/>
          <w:szCs w:val="32"/>
          <w:u w:val="single"/>
        </w:rPr>
      </w:pPr>
      <w:r>
        <w:rPr>
          <w:rFonts w:hint="eastAsia" w:ascii="宋体" w:hAnsi="宋体" w:cs="仿宋"/>
          <w:b/>
          <w:color w:val="auto"/>
          <w:sz w:val="32"/>
          <w:szCs w:val="32"/>
        </w:rPr>
        <w:t xml:space="preserve">    地址：</w:t>
      </w:r>
      <w:r>
        <w:rPr>
          <w:rFonts w:hint="eastAsia" w:ascii="宋体" w:hAnsi="宋体" w:cs="仿宋"/>
          <w:b/>
          <w:color w:val="auto"/>
          <w:sz w:val="32"/>
          <w:szCs w:val="32"/>
          <w:u w:val="single"/>
        </w:rPr>
        <w:t xml:space="preserve">                          </w:t>
      </w:r>
      <w:r>
        <w:rPr>
          <w:rFonts w:hint="eastAsia" w:ascii="宋体" w:hAnsi="宋体" w:cs="仿宋"/>
          <w:b/>
          <w:color w:val="auto"/>
          <w:sz w:val="32"/>
          <w:szCs w:val="32"/>
        </w:rPr>
        <w:t xml:space="preserve"> 邮编：</w:t>
      </w:r>
      <w:r>
        <w:rPr>
          <w:rFonts w:hint="eastAsia" w:ascii="宋体" w:hAnsi="宋体" w:cs="仿宋"/>
          <w:b/>
          <w:color w:val="auto"/>
          <w:sz w:val="32"/>
          <w:szCs w:val="32"/>
          <w:u w:val="single"/>
        </w:rPr>
        <w:t xml:space="preserve">      </w:t>
      </w:r>
    </w:p>
    <w:p w14:paraId="0ADC0B03">
      <w:pPr>
        <w:spacing w:line="300" w:lineRule="auto"/>
        <w:ind w:firstLine="315" w:firstLineChars="98"/>
        <w:rPr>
          <w:rFonts w:ascii="宋体" w:hAnsi="宋体" w:cs="仿宋"/>
          <w:b/>
          <w:color w:val="auto"/>
          <w:sz w:val="32"/>
          <w:szCs w:val="32"/>
          <w:u w:val="single"/>
        </w:rPr>
      </w:pPr>
      <w:r>
        <w:rPr>
          <w:rFonts w:hint="eastAsia" w:ascii="宋体" w:hAnsi="宋体" w:cs="仿宋"/>
          <w:b/>
          <w:color w:val="auto"/>
          <w:sz w:val="32"/>
          <w:szCs w:val="32"/>
        </w:rPr>
        <w:t xml:space="preserve">   电话：</w:t>
      </w:r>
      <w:r>
        <w:rPr>
          <w:rFonts w:hint="eastAsia" w:ascii="宋体" w:hAnsi="宋体" w:cs="仿宋"/>
          <w:b/>
          <w:color w:val="auto"/>
          <w:sz w:val="32"/>
          <w:szCs w:val="32"/>
          <w:u w:val="single"/>
        </w:rPr>
        <w:t xml:space="preserve">                 </w:t>
      </w:r>
      <w:r>
        <w:rPr>
          <w:rFonts w:hint="eastAsia" w:ascii="宋体" w:hAnsi="宋体" w:cs="仿宋"/>
          <w:b/>
          <w:color w:val="auto"/>
          <w:sz w:val="32"/>
          <w:szCs w:val="32"/>
        </w:rPr>
        <w:t xml:space="preserve"> 传真：</w:t>
      </w:r>
      <w:r>
        <w:rPr>
          <w:rFonts w:hint="eastAsia" w:ascii="宋体" w:hAnsi="宋体" w:cs="仿宋"/>
          <w:b/>
          <w:color w:val="auto"/>
          <w:sz w:val="32"/>
          <w:szCs w:val="32"/>
          <w:u w:val="single"/>
        </w:rPr>
        <w:t xml:space="preserve">               </w:t>
      </w:r>
    </w:p>
    <w:p w14:paraId="6CFC0B33">
      <w:pPr>
        <w:spacing w:line="300" w:lineRule="auto"/>
        <w:ind w:firstLine="790" w:firstLineChars="246"/>
        <w:rPr>
          <w:rFonts w:ascii="宋体" w:hAnsi="宋体" w:cs="仿宋"/>
          <w:b/>
          <w:color w:val="auto"/>
          <w:sz w:val="32"/>
          <w:szCs w:val="32"/>
        </w:rPr>
      </w:pPr>
      <w:r>
        <w:rPr>
          <w:rFonts w:hint="eastAsia" w:ascii="宋体" w:hAnsi="宋体" w:cs="仿宋"/>
          <w:b/>
          <w:color w:val="auto"/>
          <w:sz w:val="32"/>
          <w:szCs w:val="32"/>
        </w:rPr>
        <w:t>网址：</w:t>
      </w:r>
      <w:r>
        <w:rPr>
          <w:rFonts w:hint="eastAsia" w:ascii="宋体" w:hAnsi="宋体" w:cs="仿宋"/>
          <w:b/>
          <w:color w:val="auto"/>
          <w:sz w:val="32"/>
          <w:szCs w:val="32"/>
          <w:u w:val="single"/>
        </w:rPr>
        <w:t xml:space="preserve">                                       </w:t>
      </w:r>
    </w:p>
    <w:p w14:paraId="08F81F09">
      <w:pPr>
        <w:spacing w:line="300" w:lineRule="auto"/>
        <w:ind w:firstLine="790" w:firstLineChars="246"/>
        <w:rPr>
          <w:rFonts w:ascii="宋体" w:hAnsi="宋体" w:cs="仿宋"/>
          <w:b/>
          <w:color w:val="auto"/>
          <w:sz w:val="32"/>
          <w:szCs w:val="32"/>
        </w:rPr>
      </w:pPr>
      <w:r>
        <w:rPr>
          <w:rFonts w:hint="eastAsia" w:ascii="宋体" w:hAnsi="宋体" w:cs="仿宋"/>
          <w:b/>
          <w:color w:val="auto"/>
          <w:sz w:val="32"/>
          <w:szCs w:val="32"/>
        </w:rPr>
        <w:t>电子邮箱：</w:t>
      </w:r>
      <w:r>
        <w:rPr>
          <w:rFonts w:hint="eastAsia" w:ascii="宋体" w:hAnsi="宋体" w:cs="仿宋"/>
          <w:b/>
          <w:color w:val="auto"/>
          <w:sz w:val="32"/>
          <w:szCs w:val="32"/>
          <w:u w:val="single"/>
        </w:rPr>
        <w:t xml:space="preserve">                                   </w:t>
      </w:r>
    </w:p>
    <w:p w14:paraId="4D35900A">
      <w:pPr>
        <w:spacing w:line="300" w:lineRule="auto"/>
        <w:ind w:firstLine="790" w:firstLineChars="246"/>
        <w:rPr>
          <w:rFonts w:ascii="宋体" w:hAnsi="宋体" w:cs="仿宋"/>
          <w:b/>
          <w:color w:val="auto"/>
          <w:sz w:val="32"/>
          <w:szCs w:val="32"/>
        </w:rPr>
      </w:pPr>
      <w:r>
        <w:rPr>
          <w:rFonts w:hint="eastAsia" w:ascii="宋体" w:hAnsi="宋体" w:cs="仿宋"/>
          <w:b/>
          <w:color w:val="auto"/>
          <w:sz w:val="32"/>
          <w:szCs w:val="32"/>
        </w:rPr>
        <w:t>投标代表(印刷体)：</w:t>
      </w:r>
      <w:r>
        <w:rPr>
          <w:rFonts w:hint="eastAsia" w:ascii="宋体" w:hAnsi="宋体" w:cs="仿宋"/>
          <w:b/>
          <w:color w:val="auto"/>
          <w:sz w:val="32"/>
          <w:szCs w:val="32"/>
          <w:u w:val="single"/>
        </w:rPr>
        <w:t xml:space="preserve">         </w:t>
      </w:r>
      <w:r>
        <w:rPr>
          <w:rFonts w:hint="eastAsia" w:ascii="宋体" w:hAnsi="宋体" w:cs="仿宋"/>
          <w:b/>
          <w:color w:val="auto"/>
          <w:sz w:val="32"/>
          <w:szCs w:val="32"/>
        </w:rPr>
        <w:t xml:space="preserve"> 签字：</w:t>
      </w:r>
      <w:r>
        <w:rPr>
          <w:rFonts w:hint="eastAsia" w:ascii="宋体" w:hAnsi="宋体" w:cs="仿宋"/>
          <w:b/>
          <w:color w:val="auto"/>
          <w:sz w:val="32"/>
          <w:szCs w:val="32"/>
          <w:u w:val="single"/>
        </w:rPr>
        <w:t xml:space="preserve">           </w:t>
      </w:r>
    </w:p>
    <w:p w14:paraId="5531AE05">
      <w:pPr>
        <w:spacing w:line="300" w:lineRule="auto"/>
        <w:ind w:firstLine="790" w:firstLineChars="246"/>
        <w:rPr>
          <w:rFonts w:ascii="宋体" w:hAnsi="宋体" w:cs="仿宋"/>
          <w:b/>
          <w:color w:val="auto"/>
          <w:sz w:val="32"/>
          <w:szCs w:val="32"/>
        </w:rPr>
      </w:pPr>
      <w:r>
        <w:rPr>
          <w:rFonts w:hint="eastAsia" w:ascii="宋体" w:hAnsi="宋体" w:cs="仿宋"/>
          <w:b/>
          <w:color w:val="auto"/>
          <w:sz w:val="32"/>
          <w:szCs w:val="32"/>
        </w:rPr>
        <w:t>手机：</w:t>
      </w:r>
      <w:r>
        <w:rPr>
          <w:rFonts w:hint="eastAsia" w:ascii="宋体" w:hAnsi="宋体" w:cs="仿宋"/>
          <w:b/>
          <w:color w:val="auto"/>
          <w:sz w:val="32"/>
          <w:szCs w:val="32"/>
          <w:u w:val="single"/>
        </w:rPr>
        <w:t xml:space="preserve">                </w:t>
      </w:r>
      <w:r>
        <w:rPr>
          <w:rFonts w:hint="eastAsia" w:ascii="宋体" w:hAnsi="宋体" w:cs="仿宋"/>
          <w:b/>
          <w:color w:val="auto"/>
          <w:sz w:val="32"/>
          <w:szCs w:val="32"/>
        </w:rPr>
        <w:t>日期 ：20</w:t>
      </w:r>
      <w:r>
        <w:rPr>
          <w:rFonts w:hint="eastAsia" w:ascii="宋体" w:hAnsi="宋体" w:cs="仿宋"/>
          <w:b/>
          <w:color w:val="auto"/>
          <w:sz w:val="32"/>
          <w:szCs w:val="32"/>
          <w:u w:val="single"/>
        </w:rPr>
        <w:t xml:space="preserve">  </w:t>
      </w:r>
      <w:r>
        <w:rPr>
          <w:rFonts w:hint="eastAsia" w:ascii="宋体" w:hAnsi="宋体" w:cs="仿宋"/>
          <w:b/>
          <w:color w:val="auto"/>
          <w:sz w:val="32"/>
          <w:szCs w:val="32"/>
        </w:rPr>
        <w:t>年</w:t>
      </w:r>
      <w:r>
        <w:rPr>
          <w:rFonts w:hint="eastAsia" w:ascii="宋体" w:hAnsi="宋体" w:cs="仿宋"/>
          <w:b/>
          <w:color w:val="auto"/>
          <w:sz w:val="32"/>
          <w:szCs w:val="32"/>
          <w:u w:val="single"/>
        </w:rPr>
        <w:t xml:space="preserve">   </w:t>
      </w:r>
      <w:r>
        <w:rPr>
          <w:rFonts w:hint="eastAsia" w:ascii="宋体" w:hAnsi="宋体" w:cs="仿宋"/>
          <w:b/>
          <w:color w:val="auto"/>
          <w:sz w:val="32"/>
          <w:szCs w:val="32"/>
        </w:rPr>
        <w:t>月</w:t>
      </w:r>
      <w:r>
        <w:rPr>
          <w:rFonts w:hint="eastAsia" w:ascii="宋体" w:hAnsi="宋体" w:cs="仿宋"/>
          <w:b/>
          <w:color w:val="auto"/>
          <w:sz w:val="32"/>
          <w:szCs w:val="32"/>
          <w:u w:val="single"/>
        </w:rPr>
        <w:t xml:space="preserve">   </w:t>
      </w:r>
      <w:r>
        <w:rPr>
          <w:rFonts w:hint="eastAsia" w:ascii="宋体" w:hAnsi="宋体" w:cs="仿宋"/>
          <w:b/>
          <w:color w:val="auto"/>
          <w:sz w:val="32"/>
          <w:szCs w:val="32"/>
        </w:rPr>
        <w:t>日</w:t>
      </w:r>
    </w:p>
    <w:p w14:paraId="539CB6B3">
      <w:pPr>
        <w:spacing w:line="300" w:lineRule="auto"/>
        <w:rPr>
          <w:rFonts w:ascii="宋体" w:hAnsi="宋体" w:cs="仿宋"/>
          <w:b/>
          <w:color w:val="auto"/>
          <w:sz w:val="24"/>
          <w:szCs w:val="24"/>
        </w:rPr>
      </w:pPr>
    </w:p>
    <w:p w14:paraId="79149D7D">
      <w:pPr>
        <w:spacing w:line="300" w:lineRule="auto"/>
        <w:rPr>
          <w:rFonts w:ascii="宋体" w:hAnsi="宋体" w:cs="仿宋"/>
          <w:b/>
          <w:color w:val="auto"/>
          <w:sz w:val="24"/>
          <w:szCs w:val="24"/>
        </w:rPr>
      </w:pPr>
    </w:p>
    <w:p w14:paraId="16AF10FC">
      <w:pPr>
        <w:rPr>
          <w:color w:val="auto"/>
        </w:rPr>
      </w:pPr>
    </w:p>
    <w:p w14:paraId="40755117">
      <w:pPr>
        <w:pStyle w:val="10"/>
        <w:ind w:left="0" w:leftChars="0" w:firstLine="0" w:firstLineChars="0"/>
        <w:rPr>
          <w:color w:val="auto"/>
        </w:rPr>
      </w:pPr>
    </w:p>
    <w:p w14:paraId="0ECE9464">
      <w:pPr>
        <w:pStyle w:val="10"/>
        <w:rPr>
          <w:color w:val="auto"/>
        </w:rPr>
      </w:pPr>
    </w:p>
    <w:p w14:paraId="36B99DA2">
      <w:pPr>
        <w:spacing w:line="340" w:lineRule="exact"/>
        <w:rPr>
          <w:rFonts w:hint="eastAsia" w:ascii="宋体" w:hAnsi="宋体" w:cs="仿宋"/>
          <w:b/>
          <w:color w:val="auto"/>
          <w:sz w:val="24"/>
          <w:szCs w:val="24"/>
        </w:rPr>
      </w:pPr>
    </w:p>
    <w:p w14:paraId="67A3AE1D">
      <w:pPr>
        <w:spacing w:line="340" w:lineRule="exact"/>
        <w:rPr>
          <w:rFonts w:ascii="宋体" w:hAnsi="宋体" w:cs="仿宋"/>
          <w:b/>
          <w:color w:val="auto"/>
          <w:sz w:val="24"/>
          <w:szCs w:val="24"/>
        </w:rPr>
      </w:pPr>
      <w:r>
        <w:rPr>
          <w:rFonts w:hint="eastAsia" w:ascii="宋体" w:hAnsi="宋体" w:cs="仿宋"/>
          <w:b/>
          <w:color w:val="auto"/>
          <w:sz w:val="24"/>
          <w:szCs w:val="24"/>
        </w:rPr>
        <w:t>附件1</w:t>
      </w:r>
    </w:p>
    <w:p w14:paraId="35B1CB55">
      <w:pPr>
        <w:spacing w:line="340" w:lineRule="exact"/>
        <w:jc w:val="center"/>
        <w:rPr>
          <w:rFonts w:ascii="宋体" w:hAnsi="宋体" w:cs="仿宋"/>
          <w:b/>
          <w:bCs/>
          <w:color w:val="auto"/>
          <w:sz w:val="24"/>
          <w:szCs w:val="24"/>
        </w:rPr>
      </w:pPr>
      <w:r>
        <w:rPr>
          <w:rFonts w:hint="eastAsia" w:ascii="宋体" w:hAnsi="宋体" w:cs="仿宋"/>
          <w:b/>
          <w:bCs/>
          <w:color w:val="auto"/>
          <w:sz w:val="24"/>
          <w:szCs w:val="24"/>
        </w:rPr>
        <w:t>承 诺 函</w:t>
      </w:r>
    </w:p>
    <w:p w14:paraId="7755D857">
      <w:pPr>
        <w:spacing w:line="340" w:lineRule="exact"/>
        <w:rPr>
          <w:rFonts w:ascii="宋体" w:hAnsi="宋体" w:cs="仿宋"/>
          <w:color w:val="auto"/>
          <w:sz w:val="24"/>
          <w:szCs w:val="24"/>
        </w:rPr>
      </w:pPr>
      <w:r>
        <w:rPr>
          <w:rFonts w:hint="eastAsia" w:ascii="宋体" w:hAnsi="宋体" w:cs="仿宋"/>
          <w:color w:val="auto"/>
          <w:sz w:val="24"/>
          <w:szCs w:val="24"/>
        </w:rPr>
        <w:t>致：</w:t>
      </w:r>
      <w:r>
        <w:rPr>
          <w:rFonts w:hint="eastAsia" w:ascii="宋体" w:hAnsi="宋体" w:cs="仿宋"/>
          <w:color w:val="auto"/>
          <w:sz w:val="24"/>
          <w:szCs w:val="24"/>
          <w:u w:val="single"/>
        </w:rPr>
        <w:t>(</w:t>
      </w:r>
      <w:r>
        <w:rPr>
          <w:rFonts w:hint="eastAsia" w:ascii="宋体" w:hAnsi="宋体" w:cs="仿宋"/>
          <w:color w:val="auto"/>
          <w:sz w:val="24"/>
          <w:szCs w:val="24"/>
          <w:u w:val="single"/>
          <w:lang w:eastAsia="zh-CN"/>
        </w:rPr>
        <w:t>采购代理机构</w:t>
      </w:r>
      <w:r>
        <w:rPr>
          <w:rFonts w:hint="eastAsia" w:ascii="宋体" w:hAnsi="宋体" w:cs="仿宋"/>
          <w:color w:val="auto"/>
          <w:sz w:val="24"/>
          <w:szCs w:val="24"/>
          <w:u w:val="single"/>
        </w:rPr>
        <w:t xml:space="preserve">) </w:t>
      </w:r>
    </w:p>
    <w:p w14:paraId="15C8C4E5">
      <w:pPr>
        <w:spacing w:line="340" w:lineRule="exact"/>
        <w:ind w:firstLine="480"/>
        <w:rPr>
          <w:rFonts w:ascii="宋体" w:hAnsi="宋体" w:cs="仿宋"/>
          <w:color w:val="auto"/>
          <w:sz w:val="24"/>
          <w:szCs w:val="24"/>
        </w:rPr>
      </w:pPr>
      <w:r>
        <w:rPr>
          <w:rFonts w:hint="eastAsia" w:ascii="宋体" w:hAnsi="宋体" w:cs="仿宋"/>
          <w:color w:val="auto"/>
          <w:sz w:val="24"/>
          <w:szCs w:val="24"/>
        </w:rPr>
        <w:t xml:space="preserve">根据贵方为 </w:t>
      </w:r>
      <w:r>
        <w:rPr>
          <w:rFonts w:hint="eastAsia" w:ascii="宋体" w:hAnsi="宋体" w:cs="仿宋"/>
          <w:color w:val="auto"/>
          <w:sz w:val="24"/>
          <w:szCs w:val="24"/>
          <w:u w:val="single"/>
        </w:rPr>
        <w:t xml:space="preserve"> (项目名称)</w:t>
      </w:r>
      <w:r>
        <w:rPr>
          <w:rFonts w:hint="eastAsia" w:ascii="宋体" w:hAnsi="宋体" w:cs="仿宋"/>
          <w:color w:val="auto"/>
          <w:sz w:val="24"/>
          <w:szCs w:val="24"/>
        </w:rPr>
        <w:t xml:space="preserve">的投标邀请(招标编号)： </w:t>
      </w:r>
      <w:r>
        <w:rPr>
          <w:rFonts w:hint="eastAsia" w:ascii="宋体" w:hAnsi="宋体" w:cs="仿宋"/>
          <w:color w:val="auto"/>
          <w:sz w:val="24"/>
          <w:szCs w:val="24"/>
          <w:u w:val="single"/>
        </w:rPr>
        <w:t xml:space="preserve">        </w:t>
      </w:r>
      <w:r>
        <w:rPr>
          <w:rFonts w:hint="eastAsia" w:ascii="宋体" w:hAnsi="宋体" w:cs="仿宋"/>
          <w:color w:val="auto"/>
          <w:sz w:val="24"/>
          <w:szCs w:val="24"/>
        </w:rPr>
        <w:t>，本签字代表</w:t>
      </w:r>
      <w:r>
        <w:rPr>
          <w:rFonts w:hint="eastAsia" w:ascii="宋体" w:hAnsi="宋体" w:cs="仿宋"/>
          <w:color w:val="auto"/>
          <w:sz w:val="24"/>
          <w:szCs w:val="24"/>
          <w:u w:val="single"/>
        </w:rPr>
        <w:t>(全名、职务)</w:t>
      </w:r>
      <w:r>
        <w:rPr>
          <w:rFonts w:hint="eastAsia" w:ascii="宋体" w:hAnsi="宋体" w:cs="仿宋"/>
          <w:color w:val="auto"/>
          <w:sz w:val="24"/>
          <w:szCs w:val="24"/>
        </w:rPr>
        <w:t>被正式授权并代表投标人</w:t>
      </w:r>
      <w:r>
        <w:rPr>
          <w:rFonts w:hint="eastAsia" w:ascii="宋体" w:hAnsi="宋体" w:cs="仿宋"/>
          <w:color w:val="auto"/>
          <w:sz w:val="24"/>
          <w:szCs w:val="24"/>
          <w:u w:val="single"/>
        </w:rPr>
        <w:t>(投标人名称)</w:t>
      </w:r>
      <w:r>
        <w:rPr>
          <w:rFonts w:hint="eastAsia" w:ascii="宋体" w:hAnsi="宋体" w:cs="仿宋"/>
          <w:color w:val="auto"/>
          <w:sz w:val="24"/>
          <w:szCs w:val="24"/>
        </w:rPr>
        <w:t>提交下述文件正本</w:t>
      </w:r>
      <w:r>
        <w:rPr>
          <w:rFonts w:hint="eastAsia" w:ascii="宋体" w:hAnsi="宋体" w:cs="仿宋"/>
          <w:color w:val="auto"/>
          <w:sz w:val="24"/>
          <w:szCs w:val="24"/>
          <w:lang w:val="en-US" w:eastAsia="zh-CN"/>
        </w:rPr>
        <w:t>1</w:t>
      </w:r>
      <w:r>
        <w:rPr>
          <w:rFonts w:hint="eastAsia" w:ascii="宋体" w:hAnsi="宋体" w:cs="仿宋"/>
          <w:color w:val="auto"/>
          <w:sz w:val="24"/>
          <w:szCs w:val="24"/>
        </w:rPr>
        <w:t>份和副本</w:t>
      </w:r>
      <w:r>
        <w:rPr>
          <w:rFonts w:hint="eastAsia" w:ascii="宋体" w:hAnsi="宋体" w:cs="仿宋"/>
          <w:color w:val="auto"/>
          <w:sz w:val="24"/>
          <w:szCs w:val="24"/>
          <w:lang w:val="en-US" w:eastAsia="zh-CN"/>
        </w:rPr>
        <w:t>2</w:t>
      </w:r>
      <w:r>
        <w:rPr>
          <w:rFonts w:hint="eastAsia" w:ascii="宋体" w:hAnsi="宋体" w:cs="仿宋"/>
          <w:color w:val="auto"/>
          <w:sz w:val="24"/>
          <w:szCs w:val="24"/>
        </w:rPr>
        <w:t>份</w:t>
      </w:r>
      <w:r>
        <w:rPr>
          <w:rFonts w:hint="eastAsia" w:ascii="宋体" w:hAnsi="宋体" w:cs="仿宋"/>
          <w:color w:val="auto"/>
          <w:sz w:val="24"/>
          <w:szCs w:val="24"/>
          <w:lang w:eastAsia="zh-CN"/>
        </w:rPr>
        <w:t>，</w:t>
      </w:r>
      <w:r>
        <w:rPr>
          <w:rFonts w:hint="eastAsia" w:ascii="宋体" w:hAnsi="宋体"/>
          <w:color w:val="auto"/>
          <w:sz w:val="24"/>
          <w:szCs w:val="24"/>
        </w:rPr>
        <w:t>可读介质（光盘或U盘）</w:t>
      </w:r>
      <w:r>
        <w:rPr>
          <w:rFonts w:hint="eastAsia" w:ascii="宋体" w:hAnsi="宋体"/>
          <w:color w:val="auto"/>
          <w:sz w:val="24"/>
          <w:szCs w:val="24"/>
          <w:lang w:val="en-US" w:eastAsia="zh-CN"/>
        </w:rPr>
        <w:t>1</w:t>
      </w:r>
      <w:r>
        <w:rPr>
          <w:rFonts w:hint="eastAsia" w:ascii="宋体" w:hAnsi="宋体"/>
          <w:color w:val="auto"/>
          <w:sz w:val="24"/>
          <w:szCs w:val="24"/>
        </w:rPr>
        <w:t>份</w:t>
      </w:r>
      <w:r>
        <w:rPr>
          <w:rFonts w:hint="eastAsia" w:ascii="宋体" w:hAnsi="宋体" w:cs="仿宋"/>
          <w:color w:val="auto"/>
          <w:sz w:val="24"/>
          <w:szCs w:val="24"/>
        </w:rPr>
        <w:t>。</w:t>
      </w:r>
    </w:p>
    <w:p w14:paraId="0DC9E550">
      <w:pPr>
        <w:spacing w:line="340" w:lineRule="exact"/>
        <w:rPr>
          <w:rFonts w:ascii="宋体" w:hAnsi="宋体" w:cs="仿宋"/>
          <w:b/>
          <w:bCs/>
          <w:color w:val="auto"/>
          <w:sz w:val="24"/>
          <w:szCs w:val="24"/>
        </w:rPr>
      </w:pPr>
      <w:r>
        <w:rPr>
          <w:rFonts w:hint="eastAsia" w:ascii="宋体" w:hAnsi="宋体" w:cs="仿宋"/>
          <w:b/>
          <w:bCs/>
          <w:color w:val="auto"/>
          <w:sz w:val="24"/>
          <w:szCs w:val="24"/>
        </w:rPr>
        <w:t>第一部分 报价部分（单独编制装订胶装成册并密封）：</w:t>
      </w:r>
    </w:p>
    <w:p w14:paraId="5C017E97">
      <w:pPr>
        <w:spacing w:line="340" w:lineRule="exact"/>
        <w:ind w:firstLine="480" w:firstLineChars="200"/>
        <w:rPr>
          <w:rFonts w:hint="eastAsia" w:ascii="宋体" w:hAnsi="宋体" w:cs="仿宋"/>
          <w:bCs/>
          <w:color w:val="auto"/>
          <w:sz w:val="24"/>
          <w:szCs w:val="24"/>
        </w:rPr>
      </w:pPr>
      <w:r>
        <w:rPr>
          <w:rFonts w:hint="eastAsia" w:ascii="宋体" w:hAnsi="宋体" w:cs="仿宋"/>
          <w:bCs/>
          <w:color w:val="auto"/>
          <w:sz w:val="24"/>
          <w:szCs w:val="24"/>
          <w:lang w:eastAsia="zh-CN"/>
        </w:rPr>
        <w:t>（</w:t>
      </w:r>
      <w:r>
        <w:rPr>
          <w:rFonts w:hint="eastAsia" w:ascii="宋体" w:hAnsi="宋体" w:cs="仿宋"/>
          <w:bCs/>
          <w:color w:val="auto"/>
          <w:sz w:val="24"/>
          <w:szCs w:val="24"/>
          <w:lang w:val="en-US" w:eastAsia="zh-CN"/>
        </w:rPr>
        <w:t>1）</w:t>
      </w:r>
      <w:r>
        <w:rPr>
          <w:rFonts w:hint="eastAsia" w:ascii="宋体" w:hAnsi="宋体" w:cs="仿宋"/>
          <w:bCs/>
          <w:color w:val="auto"/>
          <w:sz w:val="24"/>
          <w:szCs w:val="24"/>
        </w:rPr>
        <w:t>报价一览表</w:t>
      </w:r>
    </w:p>
    <w:p w14:paraId="0DE4E190">
      <w:pPr>
        <w:spacing w:line="340" w:lineRule="exact"/>
        <w:rPr>
          <w:rFonts w:ascii="宋体" w:hAnsi="宋体" w:cs="仿宋"/>
          <w:bCs/>
          <w:color w:val="auto"/>
          <w:sz w:val="24"/>
          <w:szCs w:val="24"/>
        </w:rPr>
      </w:pPr>
      <w:r>
        <w:rPr>
          <w:rFonts w:hint="eastAsia" w:ascii="宋体" w:hAnsi="宋体" w:cs="仿宋"/>
          <w:b/>
          <w:bCs/>
          <w:color w:val="auto"/>
          <w:sz w:val="24"/>
          <w:szCs w:val="24"/>
        </w:rPr>
        <w:t>第二部分 技术商务部分文件（单独编制装订胶装成册并密封</w:t>
      </w:r>
      <w:r>
        <w:rPr>
          <w:rFonts w:hint="eastAsia" w:ascii="宋体" w:hAnsi="宋体" w:cs="仿宋"/>
          <w:bCs/>
          <w:color w:val="auto"/>
          <w:sz w:val="24"/>
          <w:szCs w:val="24"/>
        </w:rPr>
        <w:t>）：</w:t>
      </w:r>
    </w:p>
    <w:p w14:paraId="7722882C">
      <w:pPr>
        <w:pStyle w:val="47"/>
        <w:spacing w:line="350" w:lineRule="exact"/>
        <w:ind w:firstLine="480" w:firstLineChars="200"/>
        <w:rPr>
          <w:rFonts w:ascii="宋体" w:hAnsi="宋体" w:cs="仿宋"/>
          <w:color w:val="auto"/>
          <w:sz w:val="24"/>
          <w:szCs w:val="24"/>
        </w:rPr>
      </w:pPr>
      <w:r>
        <w:rPr>
          <w:rFonts w:hint="eastAsia" w:ascii="宋体" w:hAnsi="宋体" w:cs="仿宋"/>
          <w:color w:val="auto"/>
          <w:sz w:val="24"/>
          <w:szCs w:val="24"/>
        </w:rPr>
        <w:t xml:space="preserve">（1）承诺函 </w:t>
      </w:r>
    </w:p>
    <w:p w14:paraId="010B2BE5">
      <w:pPr>
        <w:pStyle w:val="47"/>
        <w:spacing w:line="350" w:lineRule="exact"/>
        <w:ind w:firstLine="480" w:firstLineChars="200"/>
        <w:rPr>
          <w:rFonts w:ascii="宋体" w:hAnsi="宋体" w:cs="仿宋"/>
          <w:color w:val="auto"/>
          <w:sz w:val="24"/>
          <w:szCs w:val="24"/>
        </w:rPr>
      </w:pPr>
      <w:r>
        <w:rPr>
          <w:rFonts w:hint="eastAsia" w:ascii="宋体" w:hAnsi="宋体" w:cs="仿宋"/>
          <w:color w:val="auto"/>
          <w:sz w:val="24"/>
          <w:szCs w:val="24"/>
        </w:rPr>
        <w:t>（2）投标人的资格及资信证明文件</w:t>
      </w:r>
    </w:p>
    <w:p w14:paraId="3748DBB1">
      <w:pPr>
        <w:pStyle w:val="47"/>
        <w:spacing w:line="350" w:lineRule="exact"/>
        <w:ind w:firstLine="480" w:firstLineChars="200"/>
        <w:rPr>
          <w:rFonts w:ascii="宋体" w:hAnsi="宋体" w:cs="仿宋"/>
          <w:bCs/>
          <w:color w:val="auto"/>
          <w:sz w:val="24"/>
          <w:szCs w:val="24"/>
        </w:rPr>
      </w:pPr>
      <w:r>
        <w:rPr>
          <w:rFonts w:hint="eastAsia" w:ascii="宋体" w:hAnsi="宋体" w:cs="仿宋"/>
          <w:bCs/>
          <w:color w:val="auto"/>
          <w:sz w:val="24"/>
          <w:szCs w:val="24"/>
        </w:rPr>
        <w:t>（</w:t>
      </w:r>
      <w:r>
        <w:rPr>
          <w:rFonts w:ascii="宋体" w:hAnsi="宋体" w:cs="仿宋"/>
          <w:bCs/>
          <w:color w:val="auto"/>
          <w:sz w:val="24"/>
          <w:szCs w:val="24"/>
        </w:rPr>
        <w:t>3</w:t>
      </w:r>
      <w:r>
        <w:rPr>
          <w:rFonts w:hint="eastAsia" w:ascii="宋体" w:hAnsi="宋体" w:cs="仿宋"/>
          <w:bCs/>
          <w:color w:val="auto"/>
          <w:sz w:val="24"/>
          <w:szCs w:val="24"/>
        </w:rPr>
        <w:t>）</w:t>
      </w:r>
      <w:r>
        <w:rPr>
          <w:rFonts w:hint="eastAsia" w:ascii="宋体" w:hAnsi="宋体" w:cs="仿宋"/>
          <w:bCs/>
          <w:color w:val="auto"/>
          <w:sz w:val="24"/>
          <w:szCs w:val="24"/>
          <w:lang w:val="en-US" w:eastAsia="zh-CN"/>
        </w:rPr>
        <w:t>服务</w:t>
      </w:r>
      <w:r>
        <w:rPr>
          <w:rFonts w:hint="eastAsia" w:ascii="宋体" w:hAnsi="宋体" w:cs="仿宋"/>
          <w:bCs/>
          <w:color w:val="auto"/>
          <w:sz w:val="24"/>
          <w:szCs w:val="24"/>
        </w:rPr>
        <w:t>说明一览表</w:t>
      </w:r>
    </w:p>
    <w:p w14:paraId="7A1BD2BC">
      <w:pPr>
        <w:pStyle w:val="47"/>
        <w:spacing w:line="350" w:lineRule="exact"/>
        <w:ind w:firstLine="480" w:firstLineChars="200"/>
        <w:rPr>
          <w:rFonts w:ascii="宋体" w:hAnsi="宋体" w:cs="仿宋"/>
          <w:bCs/>
          <w:color w:val="auto"/>
          <w:sz w:val="24"/>
          <w:szCs w:val="24"/>
        </w:rPr>
      </w:pPr>
      <w:r>
        <w:rPr>
          <w:rFonts w:hint="eastAsia" w:ascii="宋体" w:hAnsi="宋体" w:cs="仿宋"/>
          <w:bCs/>
          <w:color w:val="auto"/>
          <w:sz w:val="24"/>
          <w:szCs w:val="24"/>
        </w:rPr>
        <w:t>（</w:t>
      </w:r>
      <w:r>
        <w:rPr>
          <w:rFonts w:ascii="宋体" w:hAnsi="宋体" w:cs="仿宋"/>
          <w:bCs/>
          <w:color w:val="auto"/>
          <w:sz w:val="24"/>
          <w:szCs w:val="24"/>
        </w:rPr>
        <w:t>4</w:t>
      </w:r>
      <w:r>
        <w:rPr>
          <w:rFonts w:hint="eastAsia" w:ascii="宋体" w:hAnsi="宋体" w:cs="仿宋"/>
          <w:bCs/>
          <w:color w:val="auto"/>
          <w:sz w:val="24"/>
          <w:szCs w:val="24"/>
        </w:rPr>
        <w:t>）技术商务偏离表</w:t>
      </w:r>
    </w:p>
    <w:p w14:paraId="58C49B06">
      <w:pPr>
        <w:pStyle w:val="47"/>
        <w:spacing w:line="350" w:lineRule="exact"/>
        <w:ind w:firstLine="480" w:firstLineChars="200"/>
        <w:rPr>
          <w:rFonts w:ascii="宋体" w:hAnsi="宋体" w:cs="仿宋"/>
          <w:bCs/>
          <w:color w:val="auto"/>
          <w:sz w:val="24"/>
          <w:szCs w:val="24"/>
        </w:rPr>
      </w:pPr>
      <w:r>
        <w:rPr>
          <w:rFonts w:hint="eastAsia" w:ascii="宋体" w:hAnsi="宋体" w:cs="仿宋"/>
          <w:bCs/>
          <w:color w:val="auto"/>
          <w:sz w:val="24"/>
          <w:szCs w:val="24"/>
        </w:rPr>
        <w:t>（</w:t>
      </w:r>
      <w:r>
        <w:rPr>
          <w:rFonts w:ascii="宋体" w:hAnsi="宋体" w:cs="仿宋"/>
          <w:bCs/>
          <w:color w:val="auto"/>
          <w:sz w:val="24"/>
          <w:szCs w:val="24"/>
        </w:rPr>
        <w:t>5</w:t>
      </w:r>
      <w:r>
        <w:rPr>
          <w:rFonts w:hint="eastAsia" w:ascii="宋体" w:hAnsi="宋体" w:cs="仿宋"/>
          <w:bCs/>
          <w:color w:val="auto"/>
          <w:sz w:val="24"/>
          <w:szCs w:val="24"/>
        </w:rPr>
        <w:t>）服务承诺书</w:t>
      </w:r>
    </w:p>
    <w:p w14:paraId="3329F0C6">
      <w:pPr>
        <w:pStyle w:val="47"/>
        <w:spacing w:line="350" w:lineRule="exact"/>
        <w:ind w:firstLine="480" w:firstLineChars="200"/>
        <w:rPr>
          <w:rFonts w:ascii="宋体" w:hAnsi="宋体" w:cs="仿宋"/>
          <w:bCs/>
          <w:color w:val="auto"/>
          <w:sz w:val="24"/>
          <w:szCs w:val="24"/>
        </w:rPr>
      </w:pPr>
      <w:r>
        <w:rPr>
          <w:rFonts w:hint="eastAsia" w:ascii="宋体" w:hAnsi="宋体" w:cs="仿宋"/>
          <w:bCs/>
          <w:color w:val="auto"/>
          <w:sz w:val="24"/>
          <w:szCs w:val="24"/>
        </w:rPr>
        <w:t>（</w:t>
      </w:r>
      <w:r>
        <w:rPr>
          <w:rFonts w:ascii="宋体" w:hAnsi="宋体" w:cs="仿宋"/>
          <w:bCs/>
          <w:color w:val="auto"/>
          <w:sz w:val="24"/>
          <w:szCs w:val="24"/>
        </w:rPr>
        <w:t>6</w:t>
      </w:r>
      <w:r>
        <w:rPr>
          <w:rFonts w:hint="eastAsia" w:ascii="宋体" w:hAnsi="宋体" w:cs="仿宋"/>
          <w:bCs/>
          <w:color w:val="auto"/>
          <w:sz w:val="24"/>
          <w:szCs w:val="24"/>
        </w:rPr>
        <w:t>）招标服务费承诺书</w:t>
      </w:r>
    </w:p>
    <w:p w14:paraId="005FB44F">
      <w:pPr>
        <w:pStyle w:val="47"/>
        <w:spacing w:line="350" w:lineRule="exact"/>
        <w:ind w:firstLine="480" w:firstLineChars="200"/>
        <w:rPr>
          <w:rFonts w:ascii="宋体" w:hAnsi="宋体" w:cs="仿宋"/>
          <w:bCs/>
          <w:color w:val="auto"/>
          <w:sz w:val="24"/>
          <w:szCs w:val="24"/>
        </w:rPr>
      </w:pPr>
      <w:r>
        <w:rPr>
          <w:rFonts w:hint="eastAsia" w:ascii="宋体" w:hAnsi="宋体" w:cs="仿宋"/>
          <w:bCs/>
          <w:color w:val="auto"/>
          <w:sz w:val="24"/>
          <w:szCs w:val="24"/>
        </w:rPr>
        <w:t>（</w:t>
      </w:r>
      <w:r>
        <w:rPr>
          <w:rFonts w:ascii="宋体" w:hAnsi="宋体" w:cs="仿宋"/>
          <w:bCs/>
          <w:color w:val="auto"/>
          <w:sz w:val="24"/>
          <w:szCs w:val="24"/>
        </w:rPr>
        <w:t>7</w:t>
      </w:r>
      <w:r>
        <w:rPr>
          <w:rFonts w:hint="eastAsia" w:ascii="宋体" w:hAnsi="宋体" w:cs="仿宋"/>
          <w:bCs/>
          <w:color w:val="auto"/>
          <w:sz w:val="24"/>
          <w:szCs w:val="24"/>
        </w:rPr>
        <w:t>）招标文件和法律法规要求提交的其他文件</w:t>
      </w:r>
    </w:p>
    <w:p w14:paraId="1E005D43">
      <w:pPr>
        <w:tabs>
          <w:tab w:val="left" w:pos="1260"/>
        </w:tabs>
        <w:spacing w:line="340" w:lineRule="exact"/>
        <w:ind w:firstLine="588" w:firstLineChars="245"/>
        <w:rPr>
          <w:rFonts w:ascii="宋体" w:hAnsi="宋体" w:cs="仿宋"/>
          <w:color w:val="auto"/>
          <w:sz w:val="24"/>
          <w:szCs w:val="24"/>
        </w:rPr>
      </w:pPr>
      <w:r>
        <w:rPr>
          <w:rFonts w:hint="eastAsia" w:ascii="宋体" w:hAnsi="宋体" w:cs="仿宋"/>
          <w:color w:val="auto"/>
          <w:sz w:val="24"/>
          <w:szCs w:val="24"/>
        </w:rPr>
        <w:t>据此函，签字代表宣布同意如下：</w:t>
      </w:r>
    </w:p>
    <w:p w14:paraId="00A12565">
      <w:pPr>
        <w:numPr>
          <w:ilvl w:val="0"/>
          <w:numId w:val="2"/>
        </w:numPr>
        <w:tabs>
          <w:tab w:val="left" w:pos="0"/>
          <w:tab w:val="clear" w:pos="1320"/>
        </w:tabs>
        <w:spacing w:line="340" w:lineRule="exact"/>
        <w:ind w:left="0" w:firstLine="525"/>
        <w:rPr>
          <w:rFonts w:ascii="宋体" w:hAnsi="宋体" w:cs="仿宋"/>
          <w:color w:val="auto"/>
          <w:sz w:val="24"/>
          <w:szCs w:val="24"/>
        </w:rPr>
      </w:pPr>
      <w:r>
        <w:rPr>
          <w:rFonts w:hint="eastAsia" w:ascii="宋体" w:hAnsi="宋体" w:cs="仿宋"/>
          <w:color w:val="auto"/>
          <w:sz w:val="24"/>
          <w:szCs w:val="24"/>
        </w:rPr>
        <w:t>我方愿意积极参与本项目的投标，并保证遵守招标文件的全部规定，投标人所提交的材料中所含的信息均为真实、准确、完整，且不具有任何误导性。</w:t>
      </w:r>
    </w:p>
    <w:p w14:paraId="5BCD3375">
      <w:pPr>
        <w:numPr>
          <w:ilvl w:val="0"/>
          <w:numId w:val="2"/>
        </w:numPr>
        <w:tabs>
          <w:tab w:val="left" w:pos="0"/>
          <w:tab w:val="clear" w:pos="1320"/>
        </w:tabs>
        <w:spacing w:line="340" w:lineRule="exact"/>
        <w:ind w:left="0" w:firstLine="525"/>
        <w:rPr>
          <w:rFonts w:ascii="宋体" w:hAnsi="宋体" w:cs="仿宋"/>
          <w:color w:val="auto"/>
          <w:sz w:val="24"/>
          <w:szCs w:val="24"/>
        </w:rPr>
      </w:pPr>
      <w:r>
        <w:rPr>
          <w:rFonts w:hint="eastAsia" w:ascii="宋体" w:hAnsi="宋体" w:cs="仿宋"/>
          <w:color w:val="auto"/>
          <w:sz w:val="24"/>
          <w:szCs w:val="24"/>
        </w:rPr>
        <w:t>投标人已详细审查全部招标文件，包括修改文件(如有的话)和有关附件，将自行承担因对全部招标文件理解不正确或误解而产生的相应后果。</w:t>
      </w:r>
    </w:p>
    <w:p w14:paraId="5E1D6211">
      <w:pPr>
        <w:numPr>
          <w:ilvl w:val="0"/>
          <w:numId w:val="2"/>
        </w:numPr>
        <w:tabs>
          <w:tab w:val="left" w:pos="0"/>
          <w:tab w:val="clear" w:pos="1320"/>
        </w:tabs>
        <w:spacing w:line="340" w:lineRule="exact"/>
        <w:ind w:left="0" w:firstLine="525"/>
        <w:rPr>
          <w:rFonts w:ascii="宋体" w:hAnsi="宋体" w:cs="仿宋"/>
          <w:color w:val="auto"/>
          <w:sz w:val="24"/>
          <w:szCs w:val="24"/>
        </w:rPr>
      </w:pPr>
      <w:r>
        <w:rPr>
          <w:rFonts w:hint="eastAsia" w:ascii="宋体" w:hAnsi="宋体" w:cs="仿宋"/>
          <w:color w:val="auto"/>
          <w:sz w:val="24"/>
          <w:szCs w:val="24"/>
        </w:rPr>
        <w:t>投标人将按招标文件的规定履行合同责任和义务。</w:t>
      </w:r>
    </w:p>
    <w:p w14:paraId="5A424BA5">
      <w:pPr>
        <w:numPr>
          <w:ilvl w:val="0"/>
          <w:numId w:val="2"/>
        </w:numPr>
        <w:tabs>
          <w:tab w:val="left" w:pos="0"/>
          <w:tab w:val="clear" w:pos="1320"/>
        </w:tabs>
        <w:spacing w:line="340" w:lineRule="exact"/>
        <w:ind w:left="0" w:firstLine="525"/>
        <w:rPr>
          <w:rFonts w:ascii="宋体" w:hAnsi="宋体" w:cs="仿宋"/>
          <w:color w:val="auto"/>
          <w:sz w:val="24"/>
          <w:szCs w:val="24"/>
        </w:rPr>
      </w:pPr>
      <w:r>
        <w:rPr>
          <w:rFonts w:hint="eastAsia" w:ascii="宋体" w:hAnsi="宋体" w:cs="仿宋"/>
          <w:color w:val="auto"/>
          <w:sz w:val="24"/>
          <w:szCs w:val="24"/>
        </w:rPr>
        <w:t>本投标文件自开标日起投标有效期为：投标截止期结束后90个日历日。</w:t>
      </w:r>
    </w:p>
    <w:p w14:paraId="1E29EB13">
      <w:pPr>
        <w:numPr>
          <w:ilvl w:val="0"/>
          <w:numId w:val="2"/>
        </w:numPr>
        <w:tabs>
          <w:tab w:val="left" w:pos="0"/>
          <w:tab w:val="clear" w:pos="1320"/>
        </w:tabs>
        <w:spacing w:line="340" w:lineRule="exact"/>
        <w:ind w:left="0" w:firstLine="525"/>
        <w:rPr>
          <w:rFonts w:ascii="宋体" w:hAnsi="宋体" w:cs="仿宋"/>
          <w:color w:val="auto"/>
          <w:sz w:val="24"/>
          <w:szCs w:val="24"/>
        </w:rPr>
      </w:pPr>
      <w:r>
        <w:rPr>
          <w:rFonts w:hint="eastAsia" w:ascii="宋体" w:hAnsi="宋体" w:cs="仿宋"/>
          <w:color w:val="auto"/>
          <w:sz w:val="24"/>
          <w:szCs w:val="24"/>
        </w:rPr>
        <w:t>投标人同意提供按照</w:t>
      </w:r>
      <w:r>
        <w:rPr>
          <w:rFonts w:hint="eastAsia" w:ascii="宋体" w:hAnsi="宋体" w:cs="仿宋"/>
          <w:color w:val="auto"/>
          <w:sz w:val="24"/>
          <w:szCs w:val="24"/>
          <w:lang w:eastAsia="zh-CN"/>
        </w:rPr>
        <w:t>采购人</w:t>
      </w:r>
      <w:r>
        <w:rPr>
          <w:rFonts w:hint="eastAsia" w:ascii="宋体" w:hAnsi="宋体" w:cs="仿宋"/>
          <w:color w:val="auto"/>
          <w:sz w:val="24"/>
          <w:szCs w:val="24"/>
        </w:rPr>
        <w:t>可能要求的与其投标有关的一切数据或资料，完全理解贵方不一定要接受最低的报价或收到的任何投标。</w:t>
      </w:r>
    </w:p>
    <w:p w14:paraId="61AA7A4D">
      <w:pPr>
        <w:numPr>
          <w:ilvl w:val="0"/>
          <w:numId w:val="2"/>
        </w:numPr>
        <w:tabs>
          <w:tab w:val="left" w:pos="0"/>
          <w:tab w:val="clear" w:pos="1320"/>
        </w:tabs>
        <w:spacing w:line="340" w:lineRule="exact"/>
        <w:ind w:left="0" w:firstLine="525"/>
        <w:rPr>
          <w:rFonts w:ascii="宋体" w:hAnsi="宋体" w:cs="仿宋"/>
          <w:color w:val="auto"/>
          <w:sz w:val="24"/>
          <w:szCs w:val="24"/>
        </w:rPr>
      </w:pPr>
      <w:r>
        <w:rPr>
          <w:rFonts w:hint="eastAsia" w:ascii="宋体" w:hAnsi="宋体" w:cs="仿宋"/>
          <w:color w:val="auto"/>
          <w:sz w:val="24"/>
          <w:szCs w:val="24"/>
        </w:rPr>
        <w:t>与本投标有关的一切正式往来通讯请寄：</w:t>
      </w:r>
    </w:p>
    <w:p w14:paraId="12946994">
      <w:pPr>
        <w:spacing w:line="340" w:lineRule="exact"/>
        <w:rPr>
          <w:rFonts w:hint="eastAsia" w:ascii="宋体" w:hAnsi="宋体" w:cs="仿宋"/>
          <w:color w:val="auto"/>
          <w:sz w:val="24"/>
          <w:szCs w:val="24"/>
        </w:rPr>
      </w:pPr>
      <w:r>
        <w:rPr>
          <w:rFonts w:hint="eastAsia" w:ascii="宋体" w:hAnsi="宋体" w:cs="仿宋"/>
          <w:color w:val="auto"/>
          <w:sz w:val="24"/>
          <w:szCs w:val="24"/>
        </w:rPr>
        <w:t xml:space="preserve">    </w:t>
      </w:r>
    </w:p>
    <w:p w14:paraId="53EE2073">
      <w:pPr>
        <w:spacing w:line="340" w:lineRule="exact"/>
        <w:ind w:firstLine="480" w:firstLineChars="200"/>
        <w:rPr>
          <w:rFonts w:ascii="宋体" w:hAnsi="宋体" w:cs="仿宋"/>
          <w:color w:val="auto"/>
          <w:sz w:val="24"/>
          <w:szCs w:val="24"/>
          <w:u w:val="single"/>
        </w:rPr>
      </w:pPr>
      <w:r>
        <w:rPr>
          <w:rFonts w:hint="eastAsia" w:ascii="宋体" w:hAnsi="宋体" w:cs="仿宋"/>
          <w:color w:val="auto"/>
          <w:sz w:val="24"/>
          <w:szCs w:val="24"/>
        </w:rPr>
        <w:t>投标人名称 ：</w:t>
      </w:r>
      <w:r>
        <w:rPr>
          <w:rFonts w:hint="eastAsia" w:ascii="宋体" w:hAnsi="宋体" w:cs="仿宋"/>
          <w:color w:val="auto"/>
          <w:sz w:val="24"/>
          <w:szCs w:val="24"/>
          <w:u w:val="single"/>
        </w:rPr>
        <w:t xml:space="preserve">                                  </w:t>
      </w:r>
    </w:p>
    <w:p w14:paraId="4BB1F4F8">
      <w:pPr>
        <w:spacing w:line="340" w:lineRule="exact"/>
        <w:ind w:firstLine="117" w:firstLineChars="49"/>
        <w:rPr>
          <w:rFonts w:ascii="宋体" w:hAnsi="宋体" w:cs="仿宋"/>
          <w:color w:val="auto"/>
          <w:sz w:val="24"/>
          <w:szCs w:val="24"/>
          <w:u w:val="single"/>
        </w:rPr>
      </w:pPr>
      <w:r>
        <w:rPr>
          <w:rFonts w:hint="eastAsia" w:ascii="宋体" w:hAnsi="宋体" w:cs="仿宋"/>
          <w:color w:val="auto"/>
          <w:sz w:val="24"/>
          <w:szCs w:val="24"/>
        </w:rPr>
        <w:t xml:space="preserve">    地址：</w:t>
      </w:r>
      <w:r>
        <w:rPr>
          <w:rFonts w:hint="eastAsia" w:ascii="宋体" w:hAnsi="宋体" w:cs="仿宋"/>
          <w:color w:val="auto"/>
          <w:sz w:val="24"/>
          <w:szCs w:val="24"/>
          <w:u w:val="single"/>
        </w:rPr>
        <w:t xml:space="preserve">                           </w:t>
      </w:r>
      <w:r>
        <w:rPr>
          <w:rFonts w:hint="eastAsia" w:ascii="宋体" w:hAnsi="宋体" w:cs="仿宋"/>
          <w:color w:val="auto"/>
          <w:sz w:val="24"/>
          <w:szCs w:val="24"/>
        </w:rPr>
        <w:t xml:space="preserve"> 邮编：</w:t>
      </w:r>
      <w:r>
        <w:rPr>
          <w:rFonts w:hint="eastAsia" w:ascii="宋体" w:hAnsi="宋体" w:cs="仿宋"/>
          <w:color w:val="auto"/>
          <w:sz w:val="24"/>
          <w:szCs w:val="24"/>
          <w:u w:val="single"/>
        </w:rPr>
        <w:t xml:space="preserve">       </w:t>
      </w:r>
    </w:p>
    <w:p w14:paraId="6615C8E6">
      <w:pPr>
        <w:spacing w:line="340" w:lineRule="exact"/>
        <w:ind w:firstLine="235" w:firstLineChars="98"/>
        <w:rPr>
          <w:rFonts w:ascii="宋体" w:hAnsi="宋体" w:cs="仿宋"/>
          <w:color w:val="auto"/>
          <w:sz w:val="24"/>
          <w:szCs w:val="24"/>
          <w:u w:val="single"/>
        </w:rPr>
      </w:pPr>
      <w:r>
        <w:rPr>
          <w:rFonts w:hint="eastAsia" w:ascii="宋体" w:hAnsi="宋体" w:cs="仿宋"/>
          <w:color w:val="auto"/>
          <w:sz w:val="24"/>
          <w:szCs w:val="24"/>
        </w:rPr>
        <w:t xml:space="preserve">   电话：</w:t>
      </w:r>
      <w:r>
        <w:rPr>
          <w:rFonts w:hint="eastAsia" w:ascii="宋体" w:hAnsi="宋体" w:cs="仿宋"/>
          <w:color w:val="auto"/>
          <w:sz w:val="24"/>
          <w:szCs w:val="24"/>
          <w:u w:val="single"/>
        </w:rPr>
        <w:t xml:space="preserve">                 </w:t>
      </w:r>
      <w:r>
        <w:rPr>
          <w:rFonts w:hint="eastAsia" w:ascii="宋体" w:hAnsi="宋体" w:cs="仿宋"/>
          <w:color w:val="auto"/>
          <w:sz w:val="24"/>
          <w:szCs w:val="24"/>
        </w:rPr>
        <w:t xml:space="preserve"> 传真：</w:t>
      </w:r>
      <w:r>
        <w:rPr>
          <w:rFonts w:hint="eastAsia" w:ascii="宋体" w:hAnsi="宋体" w:cs="仿宋"/>
          <w:color w:val="auto"/>
          <w:sz w:val="24"/>
          <w:szCs w:val="24"/>
          <w:u w:val="single"/>
        </w:rPr>
        <w:t xml:space="preserve">                 </w:t>
      </w:r>
    </w:p>
    <w:p w14:paraId="4F90CEDE">
      <w:pPr>
        <w:spacing w:line="340" w:lineRule="exact"/>
        <w:ind w:firstLine="590" w:firstLineChars="246"/>
        <w:rPr>
          <w:rFonts w:ascii="宋体" w:hAnsi="宋体" w:cs="仿宋"/>
          <w:color w:val="auto"/>
          <w:sz w:val="24"/>
          <w:szCs w:val="24"/>
          <w:u w:val="single"/>
        </w:rPr>
      </w:pPr>
      <w:r>
        <w:rPr>
          <w:rFonts w:hint="eastAsia" w:ascii="宋体" w:hAnsi="宋体" w:cs="仿宋"/>
          <w:color w:val="auto"/>
          <w:sz w:val="24"/>
          <w:szCs w:val="24"/>
        </w:rPr>
        <w:t>投标代表(印刷体)：</w:t>
      </w:r>
      <w:r>
        <w:rPr>
          <w:rFonts w:hint="eastAsia" w:ascii="宋体" w:hAnsi="宋体" w:cs="仿宋"/>
          <w:color w:val="auto"/>
          <w:sz w:val="24"/>
          <w:szCs w:val="24"/>
          <w:u w:val="single"/>
        </w:rPr>
        <w:t xml:space="preserve">          </w:t>
      </w:r>
      <w:r>
        <w:rPr>
          <w:rFonts w:hint="eastAsia" w:ascii="宋体" w:hAnsi="宋体" w:cs="仿宋"/>
          <w:color w:val="auto"/>
          <w:sz w:val="24"/>
          <w:szCs w:val="24"/>
        </w:rPr>
        <w:t xml:space="preserve"> 签字：</w:t>
      </w:r>
      <w:r>
        <w:rPr>
          <w:rFonts w:hint="eastAsia" w:ascii="宋体" w:hAnsi="宋体" w:cs="仿宋"/>
          <w:color w:val="auto"/>
          <w:sz w:val="24"/>
          <w:szCs w:val="24"/>
          <w:u w:val="single"/>
        </w:rPr>
        <w:t xml:space="preserve">           </w:t>
      </w:r>
    </w:p>
    <w:p w14:paraId="200ED4AE">
      <w:pPr>
        <w:pStyle w:val="33"/>
        <w:adjustRightInd w:val="0"/>
        <w:snapToGrid w:val="0"/>
        <w:spacing w:line="340" w:lineRule="exact"/>
        <w:ind w:left="420" w:leftChars="200" w:firstLine="120" w:firstLineChars="50"/>
        <w:rPr>
          <w:rFonts w:ascii="宋体" w:hAnsi="宋体" w:cs="仿宋"/>
          <w:color w:val="auto"/>
          <w:sz w:val="24"/>
          <w:szCs w:val="24"/>
        </w:rPr>
      </w:pPr>
      <w:r>
        <w:rPr>
          <w:rFonts w:hint="eastAsia" w:ascii="宋体" w:hAnsi="宋体" w:cs="仿宋"/>
          <w:color w:val="auto"/>
          <w:sz w:val="24"/>
          <w:szCs w:val="24"/>
        </w:rPr>
        <w:t>手机：</w:t>
      </w:r>
      <w:r>
        <w:rPr>
          <w:rFonts w:hint="eastAsia" w:ascii="宋体" w:hAnsi="宋体" w:cs="仿宋"/>
          <w:color w:val="auto"/>
          <w:sz w:val="24"/>
          <w:szCs w:val="24"/>
          <w:u w:val="single"/>
        </w:rPr>
        <w:t xml:space="preserve">                </w:t>
      </w:r>
      <w:r>
        <w:rPr>
          <w:rFonts w:hint="eastAsia" w:ascii="宋体" w:hAnsi="宋体" w:cs="仿宋"/>
          <w:color w:val="auto"/>
          <w:sz w:val="24"/>
          <w:szCs w:val="24"/>
        </w:rPr>
        <w:t xml:space="preserve">  日期 ：20</w:t>
      </w:r>
      <w:r>
        <w:rPr>
          <w:rFonts w:hint="eastAsia" w:ascii="宋体" w:hAnsi="宋体" w:cs="仿宋"/>
          <w:color w:val="auto"/>
          <w:sz w:val="24"/>
          <w:szCs w:val="24"/>
          <w:u w:val="single"/>
        </w:rPr>
        <w:t xml:space="preserve">  </w:t>
      </w:r>
      <w:r>
        <w:rPr>
          <w:rFonts w:hint="eastAsia" w:ascii="宋体" w:hAnsi="宋体" w:cs="仿宋"/>
          <w:color w:val="auto"/>
          <w:sz w:val="24"/>
          <w:szCs w:val="24"/>
        </w:rPr>
        <w:t>年</w:t>
      </w:r>
      <w:r>
        <w:rPr>
          <w:rFonts w:hint="eastAsia" w:ascii="宋体" w:hAnsi="宋体" w:cs="仿宋"/>
          <w:color w:val="auto"/>
          <w:sz w:val="24"/>
          <w:szCs w:val="24"/>
          <w:u w:val="single"/>
        </w:rPr>
        <w:t xml:space="preserve">   </w:t>
      </w:r>
      <w:r>
        <w:rPr>
          <w:rFonts w:hint="eastAsia" w:ascii="宋体" w:hAnsi="宋体" w:cs="仿宋"/>
          <w:color w:val="auto"/>
          <w:sz w:val="24"/>
          <w:szCs w:val="24"/>
        </w:rPr>
        <w:t>月</w:t>
      </w:r>
      <w:r>
        <w:rPr>
          <w:rFonts w:hint="eastAsia" w:ascii="宋体" w:hAnsi="宋体" w:cs="仿宋"/>
          <w:color w:val="auto"/>
          <w:sz w:val="24"/>
          <w:szCs w:val="24"/>
          <w:u w:val="single"/>
        </w:rPr>
        <w:t xml:space="preserve">   </w:t>
      </w:r>
      <w:r>
        <w:rPr>
          <w:rFonts w:hint="eastAsia" w:ascii="宋体" w:hAnsi="宋体" w:cs="仿宋"/>
          <w:color w:val="auto"/>
          <w:sz w:val="24"/>
          <w:szCs w:val="24"/>
        </w:rPr>
        <w:t>日</w:t>
      </w:r>
    </w:p>
    <w:p w14:paraId="19A46824">
      <w:pPr>
        <w:spacing w:line="300" w:lineRule="auto"/>
        <w:rPr>
          <w:rFonts w:ascii="宋体" w:hAnsi="宋体" w:cs="仿宋"/>
          <w:b/>
          <w:bCs/>
          <w:color w:val="auto"/>
          <w:sz w:val="24"/>
          <w:szCs w:val="24"/>
        </w:rPr>
      </w:pPr>
    </w:p>
    <w:p w14:paraId="228ED333">
      <w:pPr>
        <w:pStyle w:val="15"/>
        <w:rPr>
          <w:color w:val="auto"/>
          <w:sz w:val="24"/>
          <w:szCs w:val="24"/>
        </w:rPr>
      </w:pPr>
    </w:p>
    <w:p w14:paraId="04230D79">
      <w:pPr>
        <w:pStyle w:val="15"/>
        <w:rPr>
          <w:color w:val="auto"/>
          <w:sz w:val="24"/>
          <w:szCs w:val="24"/>
        </w:rPr>
      </w:pPr>
    </w:p>
    <w:p w14:paraId="4E4B049D">
      <w:pPr>
        <w:spacing w:line="300" w:lineRule="auto"/>
        <w:rPr>
          <w:rFonts w:ascii="宋体" w:hAnsi="宋体" w:cs="仿宋"/>
          <w:b/>
          <w:bCs/>
          <w:color w:val="auto"/>
          <w:sz w:val="24"/>
          <w:szCs w:val="24"/>
        </w:rPr>
      </w:pPr>
    </w:p>
    <w:p w14:paraId="44FD1282">
      <w:pPr>
        <w:spacing w:line="300" w:lineRule="auto"/>
        <w:rPr>
          <w:rFonts w:hint="eastAsia" w:ascii="宋体" w:hAnsi="宋体" w:cs="仿宋"/>
          <w:b/>
          <w:bCs/>
          <w:color w:val="auto"/>
          <w:sz w:val="24"/>
          <w:szCs w:val="24"/>
        </w:rPr>
      </w:pPr>
    </w:p>
    <w:p w14:paraId="20C18766">
      <w:pPr>
        <w:pStyle w:val="10"/>
        <w:rPr>
          <w:rFonts w:hint="eastAsia"/>
          <w:color w:val="auto"/>
        </w:rPr>
      </w:pPr>
    </w:p>
    <w:p w14:paraId="15682022">
      <w:pPr>
        <w:spacing w:line="300" w:lineRule="auto"/>
        <w:rPr>
          <w:rFonts w:hint="eastAsia" w:ascii="宋体" w:hAnsi="宋体" w:cs="仿宋"/>
          <w:b/>
          <w:bCs/>
          <w:color w:val="auto"/>
          <w:sz w:val="24"/>
          <w:szCs w:val="24"/>
        </w:rPr>
      </w:pPr>
    </w:p>
    <w:p w14:paraId="777A4646">
      <w:pPr>
        <w:spacing w:line="300" w:lineRule="auto"/>
        <w:rPr>
          <w:rFonts w:ascii="宋体" w:hAnsi="宋体" w:cs="仿宋"/>
          <w:b/>
          <w:bCs/>
          <w:color w:val="auto"/>
          <w:sz w:val="24"/>
          <w:szCs w:val="24"/>
        </w:rPr>
      </w:pPr>
      <w:r>
        <w:rPr>
          <w:rFonts w:hint="eastAsia" w:ascii="宋体" w:hAnsi="宋体" w:cs="仿宋"/>
          <w:b/>
          <w:bCs/>
          <w:color w:val="auto"/>
          <w:sz w:val="24"/>
          <w:szCs w:val="24"/>
        </w:rPr>
        <w:t>附件2</w:t>
      </w:r>
    </w:p>
    <w:p w14:paraId="7CA024A0">
      <w:pPr>
        <w:spacing w:line="300" w:lineRule="auto"/>
        <w:jc w:val="center"/>
        <w:rPr>
          <w:rFonts w:ascii="宋体" w:hAnsi="宋体" w:cs="仿宋"/>
          <w:color w:val="auto"/>
          <w:sz w:val="24"/>
          <w:szCs w:val="24"/>
        </w:rPr>
      </w:pPr>
      <w:r>
        <w:rPr>
          <w:rFonts w:hint="eastAsia" w:ascii="宋体" w:hAnsi="宋体" w:cs="仿宋"/>
          <w:b/>
          <w:color w:val="auto"/>
          <w:sz w:val="24"/>
          <w:szCs w:val="24"/>
        </w:rPr>
        <w:t>投标人的资格证明文件</w:t>
      </w:r>
    </w:p>
    <w:p w14:paraId="7961A50D">
      <w:pPr>
        <w:pStyle w:val="34"/>
        <w:spacing w:line="300" w:lineRule="auto"/>
        <w:rPr>
          <w:rFonts w:hAnsi="宋体" w:cs="仿宋"/>
          <w:color w:val="auto"/>
          <w:sz w:val="24"/>
          <w:szCs w:val="24"/>
        </w:rPr>
      </w:pPr>
    </w:p>
    <w:p w14:paraId="7C16ED31">
      <w:pPr>
        <w:spacing w:line="300" w:lineRule="auto"/>
        <w:rPr>
          <w:rFonts w:ascii="宋体" w:hAnsi="宋体" w:cs="仿宋"/>
          <w:b/>
          <w:bCs/>
          <w:color w:val="auto"/>
          <w:sz w:val="24"/>
          <w:szCs w:val="24"/>
        </w:rPr>
      </w:pPr>
    </w:p>
    <w:p w14:paraId="59566FB7">
      <w:pPr>
        <w:spacing w:line="300" w:lineRule="auto"/>
        <w:rPr>
          <w:rFonts w:ascii="宋体" w:hAnsi="宋体" w:cs="仿宋"/>
          <w:b/>
          <w:bCs/>
          <w:color w:val="auto"/>
          <w:sz w:val="24"/>
          <w:szCs w:val="24"/>
        </w:rPr>
      </w:pPr>
    </w:p>
    <w:p w14:paraId="7068435F">
      <w:pPr>
        <w:spacing w:line="300" w:lineRule="auto"/>
        <w:rPr>
          <w:rFonts w:ascii="宋体" w:hAnsi="宋体" w:cs="仿宋"/>
          <w:b/>
          <w:bCs/>
          <w:color w:val="auto"/>
          <w:sz w:val="24"/>
          <w:szCs w:val="24"/>
        </w:rPr>
      </w:pPr>
      <w:r>
        <w:rPr>
          <w:rFonts w:hint="eastAsia" w:ascii="宋体" w:hAnsi="宋体" w:cs="仿宋"/>
          <w:b/>
          <w:bCs/>
          <w:color w:val="auto"/>
          <w:sz w:val="24"/>
          <w:szCs w:val="24"/>
        </w:rPr>
        <w:t>附件2－1</w:t>
      </w:r>
    </w:p>
    <w:p w14:paraId="5CC95406">
      <w:pPr>
        <w:spacing w:line="300" w:lineRule="auto"/>
        <w:jc w:val="center"/>
        <w:rPr>
          <w:rFonts w:ascii="宋体" w:hAnsi="宋体" w:cs="仿宋"/>
          <w:color w:val="auto"/>
          <w:sz w:val="24"/>
          <w:szCs w:val="24"/>
        </w:rPr>
      </w:pPr>
      <w:r>
        <w:rPr>
          <w:rFonts w:hint="eastAsia" w:ascii="宋体" w:hAnsi="宋体" w:cs="仿宋"/>
          <w:b/>
          <w:color w:val="auto"/>
          <w:sz w:val="24"/>
          <w:szCs w:val="24"/>
        </w:rPr>
        <w:t>关于资格的声明函</w:t>
      </w:r>
      <w:r>
        <w:rPr>
          <w:rFonts w:hint="eastAsia" w:ascii="宋体" w:hAnsi="宋体" w:cs="仿宋"/>
          <w:color w:val="auto"/>
          <w:sz w:val="24"/>
          <w:szCs w:val="24"/>
        </w:rPr>
        <w:cr/>
      </w:r>
    </w:p>
    <w:p w14:paraId="42B7248C">
      <w:pPr>
        <w:spacing w:line="360" w:lineRule="auto"/>
        <w:ind w:firstLine="480" w:firstLineChars="200"/>
        <w:rPr>
          <w:rFonts w:hint="eastAsia" w:ascii="宋体" w:hAnsi="宋体" w:cs="仿宋"/>
          <w:color w:val="auto"/>
          <w:sz w:val="24"/>
          <w:szCs w:val="24"/>
          <w:u w:val="single"/>
        </w:rPr>
      </w:pPr>
      <w:r>
        <w:rPr>
          <w:rFonts w:hint="eastAsia" w:ascii="宋体" w:hAnsi="宋体" w:cs="仿宋"/>
          <w:color w:val="auto"/>
          <w:sz w:val="24"/>
          <w:szCs w:val="24"/>
        </w:rPr>
        <w:t>致：</w:t>
      </w:r>
      <w:r>
        <w:rPr>
          <w:rFonts w:hint="eastAsia" w:ascii="宋体" w:hAnsi="宋体" w:cs="仿宋"/>
          <w:color w:val="auto"/>
          <w:sz w:val="24"/>
          <w:szCs w:val="24"/>
          <w:u w:val="single"/>
        </w:rPr>
        <w:t>(</w:t>
      </w:r>
      <w:r>
        <w:rPr>
          <w:rFonts w:hint="eastAsia" w:ascii="宋体" w:hAnsi="宋体" w:cs="仿宋"/>
          <w:color w:val="auto"/>
          <w:sz w:val="24"/>
          <w:szCs w:val="24"/>
          <w:u w:val="single"/>
          <w:lang w:eastAsia="zh-CN"/>
        </w:rPr>
        <w:t>采购代理机构</w:t>
      </w:r>
      <w:r>
        <w:rPr>
          <w:rFonts w:hint="eastAsia" w:ascii="宋体" w:hAnsi="宋体" w:cs="仿宋"/>
          <w:color w:val="auto"/>
          <w:sz w:val="24"/>
          <w:szCs w:val="24"/>
          <w:u w:val="single"/>
        </w:rPr>
        <w:t>)</w:t>
      </w:r>
    </w:p>
    <w:p w14:paraId="74EF67AE">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关于贵方</w:t>
      </w:r>
      <w:r>
        <w:rPr>
          <w:rFonts w:hint="eastAsia" w:ascii="宋体" w:hAnsi="宋体" w:cs="仿宋"/>
          <w:color w:val="auto"/>
          <w:sz w:val="24"/>
          <w:szCs w:val="24"/>
          <w:u w:val="single"/>
        </w:rPr>
        <w:t xml:space="preserve">       </w:t>
      </w:r>
      <w:r>
        <w:rPr>
          <w:rFonts w:hint="eastAsia" w:ascii="宋体" w:hAnsi="宋体" w:cs="仿宋"/>
          <w:color w:val="auto"/>
          <w:sz w:val="24"/>
          <w:szCs w:val="24"/>
        </w:rPr>
        <w:t>年</w:t>
      </w:r>
      <w:r>
        <w:rPr>
          <w:rFonts w:hint="eastAsia" w:ascii="宋体" w:hAnsi="宋体" w:cs="仿宋"/>
          <w:color w:val="auto"/>
          <w:sz w:val="24"/>
          <w:szCs w:val="24"/>
          <w:u w:val="single"/>
        </w:rPr>
        <w:t xml:space="preserve">    </w:t>
      </w:r>
      <w:r>
        <w:rPr>
          <w:rFonts w:hint="eastAsia" w:ascii="宋体" w:hAnsi="宋体" w:cs="仿宋"/>
          <w:color w:val="auto"/>
          <w:sz w:val="24"/>
          <w:szCs w:val="24"/>
        </w:rPr>
        <w:t>月</w:t>
      </w:r>
      <w:r>
        <w:rPr>
          <w:rFonts w:hint="eastAsia" w:ascii="宋体" w:hAnsi="宋体" w:cs="仿宋"/>
          <w:color w:val="auto"/>
          <w:sz w:val="24"/>
          <w:szCs w:val="24"/>
          <w:u w:val="single"/>
        </w:rPr>
        <w:t xml:space="preserve">    </w:t>
      </w:r>
      <w:r>
        <w:rPr>
          <w:rFonts w:hint="eastAsia" w:ascii="宋体" w:hAnsi="宋体" w:cs="仿宋"/>
          <w:color w:val="auto"/>
          <w:sz w:val="24"/>
          <w:szCs w:val="24"/>
        </w:rPr>
        <w:t>日第</w:t>
      </w:r>
      <w:r>
        <w:rPr>
          <w:rFonts w:hint="eastAsia" w:ascii="宋体" w:hAnsi="宋体" w:cs="仿宋"/>
          <w:color w:val="auto"/>
          <w:sz w:val="24"/>
          <w:szCs w:val="24"/>
          <w:u w:val="single"/>
        </w:rPr>
        <w:t xml:space="preserve">      (招标编号)</w:t>
      </w:r>
      <w:r>
        <w:rPr>
          <w:rFonts w:hint="eastAsia" w:ascii="宋体" w:hAnsi="宋体" w:cs="仿宋"/>
          <w:color w:val="auto"/>
          <w:sz w:val="24"/>
          <w:szCs w:val="24"/>
        </w:rPr>
        <w:t>投标邀请，本签字人愿意参加投标，提供招标文件“招标货物及要求”中规定的</w:t>
      </w:r>
      <w:r>
        <w:rPr>
          <w:rFonts w:hint="eastAsia" w:ascii="宋体" w:hAnsi="宋体" w:cs="仿宋"/>
          <w:color w:val="auto"/>
          <w:sz w:val="24"/>
          <w:szCs w:val="24"/>
          <w:u w:val="single"/>
        </w:rPr>
        <w:t xml:space="preserve">          </w:t>
      </w:r>
      <w:r>
        <w:rPr>
          <w:rFonts w:hint="eastAsia" w:ascii="宋体" w:hAnsi="宋体" w:cs="仿宋"/>
          <w:color w:val="auto"/>
          <w:sz w:val="24"/>
          <w:szCs w:val="24"/>
        </w:rPr>
        <w:t>(合同包/品目号)</w:t>
      </w:r>
      <w:r>
        <w:rPr>
          <w:rFonts w:hint="eastAsia" w:ascii="宋体" w:hAnsi="宋体" w:cs="仿宋"/>
          <w:color w:val="auto"/>
          <w:sz w:val="24"/>
          <w:szCs w:val="24"/>
          <w:u w:val="single"/>
        </w:rPr>
        <w:t xml:space="preserve">         (货物名称)</w:t>
      </w:r>
      <w:r>
        <w:rPr>
          <w:rFonts w:hint="eastAsia" w:ascii="宋体" w:hAnsi="宋体" w:cs="仿宋"/>
          <w:color w:val="auto"/>
          <w:sz w:val="24"/>
          <w:szCs w:val="24"/>
        </w:rPr>
        <w:t>，本签字人确认资格文件中的说明以及投标文件中所有提交的文件和材料是真实的、准确的。</w:t>
      </w:r>
    </w:p>
    <w:p w14:paraId="006F0007">
      <w:pPr>
        <w:spacing w:line="380" w:lineRule="exact"/>
        <w:ind w:firstLine="480" w:firstLineChars="200"/>
        <w:rPr>
          <w:rFonts w:ascii="宋体" w:hAnsi="宋体" w:cs="仿宋"/>
          <w:color w:val="auto"/>
          <w:sz w:val="24"/>
          <w:szCs w:val="24"/>
        </w:rPr>
      </w:pPr>
      <w:r>
        <w:rPr>
          <w:rFonts w:hint="eastAsia" w:ascii="宋体" w:hAnsi="宋体" w:cs="仿宋"/>
          <w:color w:val="auto"/>
          <w:sz w:val="24"/>
          <w:szCs w:val="24"/>
        </w:rPr>
        <w:t>1．本签字人确认资格文件中的说明以及投标文件中所有提交的文件和材料是真实的、准确的。</w:t>
      </w:r>
    </w:p>
    <w:p w14:paraId="098CA4A9">
      <w:pPr>
        <w:spacing w:line="380" w:lineRule="exact"/>
        <w:ind w:firstLine="480" w:firstLineChars="200"/>
        <w:rPr>
          <w:rFonts w:ascii="宋体" w:hAnsi="宋体" w:cs="仿宋"/>
          <w:color w:val="auto"/>
          <w:sz w:val="24"/>
          <w:szCs w:val="24"/>
        </w:rPr>
      </w:pPr>
      <w:r>
        <w:rPr>
          <w:rFonts w:hint="eastAsia" w:ascii="宋体" w:hAnsi="宋体" w:cs="仿宋"/>
          <w:color w:val="auto"/>
          <w:sz w:val="24"/>
          <w:szCs w:val="24"/>
        </w:rPr>
        <w:t>2．我方的资格声明正本</w:t>
      </w:r>
      <w:r>
        <w:rPr>
          <w:rFonts w:hint="eastAsia" w:ascii="宋体" w:hAnsi="宋体" w:cs="仿宋"/>
          <w:color w:val="auto"/>
          <w:sz w:val="24"/>
          <w:szCs w:val="24"/>
          <w:lang w:val="en-US" w:eastAsia="zh-CN"/>
        </w:rPr>
        <w:t>1</w:t>
      </w:r>
      <w:r>
        <w:rPr>
          <w:rFonts w:hint="eastAsia" w:ascii="宋体" w:hAnsi="宋体" w:cs="仿宋"/>
          <w:color w:val="auto"/>
          <w:sz w:val="24"/>
          <w:szCs w:val="24"/>
        </w:rPr>
        <w:t>份，副本</w:t>
      </w:r>
      <w:r>
        <w:rPr>
          <w:rFonts w:hint="eastAsia" w:ascii="宋体" w:hAnsi="宋体" w:cs="仿宋"/>
          <w:color w:val="auto"/>
          <w:sz w:val="24"/>
          <w:szCs w:val="24"/>
          <w:lang w:val="en-US" w:eastAsia="zh-CN"/>
        </w:rPr>
        <w:t>2</w:t>
      </w:r>
      <w:r>
        <w:rPr>
          <w:rFonts w:hint="eastAsia" w:ascii="宋体" w:hAnsi="宋体" w:cs="仿宋"/>
          <w:color w:val="auto"/>
          <w:sz w:val="24"/>
          <w:szCs w:val="24"/>
        </w:rPr>
        <w:t>份，</w:t>
      </w:r>
      <w:r>
        <w:rPr>
          <w:rFonts w:hint="eastAsia" w:ascii="宋体" w:hAnsi="宋体"/>
          <w:color w:val="auto"/>
          <w:sz w:val="24"/>
          <w:szCs w:val="24"/>
        </w:rPr>
        <w:t>可读介质（光盘或U盘）</w:t>
      </w:r>
      <w:r>
        <w:rPr>
          <w:rFonts w:hint="eastAsia" w:ascii="宋体" w:hAnsi="宋体"/>
          <w:color w:val="auto"/>
          <w:sz w:val="24"/>
          <w:szCs w:val="24"/>
          <w:lang w:val="en-US" w:eastAsia="zh-CN"/>
        </w:rPr>
        <w:t>1</w:t>
      </w:r>
      <w:r>
        <w:rPr>
          <w:rFonts w:hint="eastAsia" w:ascii="宋体" w:hAnsi="宋体"/>
          <w:color w:val="auto"/>
          <w:sz w:val="24"/>
          <w:szCs w:val="24"/>
        </w:rPr>
        <w:t>份</w:t>
      </w:r>
      <w:r>
        <w:rPr>
          <w:rFonts w:hint="eastAsia" w:ascii="宋体" w:hAnsi="宋体" w:cs="仿宋"/>
          <w:color w:val="auto"/>
          <w:sz w:val="24"/>
          <w:szCs w:val="24"/>
        </w:rPr>
        <w:t>，随投标文件一同递交。</w:t>
      </w:r>
    </w:p>
    <w:p w14:paraId="2587D21A">
      <w:pPr>
        <w:spacing w:line="360" w:lineRule="auto"/>
        <w:rPr>
          <w:rFonts w:ascii="宋体" w:hAnsi="宋体" w:cs="仿宋"/>
          <w:color w:val="auto"/>
          <w:sz w:val="24"/>
          <w:szCs w:val="24"/>
        </w:rPr>
      </w:pPr>
    </w:p>
    <w:p w14:paraId="141E9F93">
      <w:pPr>
        <w:spacing w:line="360" w:lineRule="auto"/>
        <w:ind w:firstLine="477" w:firstLineChars="199"/>
        <w:rPr>
          <w:rFonts w:ascii="宋体" w:hAnsi="宋体" w:cs="仿宋"/>
          <w:color w:val="auto"/>
          <w:sz w:val="24"/>
          <w:szCs w:val="24"/>
          <w:u w:val="single"/>
        </w:rPr>
      </w:pPr>
      <w:r>
        <w:rPr>
          <w:rFonts w:hint="eastAsia" w:ascii="宋体" w:hAnsi="宋体" w:cs="仿宋"/>
          <w:color w:val="auto"/>
          <w:sz w:val="24"/>
          <w:szCs w:val="24"/>
        </w:rPr>
        <w:t>投标人名称：</w:t>
      </w:r>
      <w:r>
        <w:rPr>
          <w:rFonts w:hint="eastAsia" w:ascii="宋体" w:hAnsi="宋体" w:cs="仿宋"/>
          <w:color w:val="auto"/>
          <w:sz w:val="24"/>
          <w:szCs w:val="24"/>
          <w:u w:val="single"/>
        </w:rPr>
        <w:t xml:space="preserve">(全称并加盖公章)      </w:t>
      </w:r>
    </w:p>
    <w:p w14:paraId="2BA447E0">
      <w:pPr>
        <w:spacing w:line="360" w:lineRule="auto"/>
        <w:ind w:firstLine="477" w:firstLineChars="199"/>
        <w:rPr>
          <w:rFonts w:ascii="宋体" w:hAnsi="宋体" w:cs="仿宋"/>
          <w:color w:val="auto"/>
          <w:sz w:val="24"/>
          <w:szCs w:val="24"/>
        </w:rPr>
      </w:pPr>
      <w:r>
        <w:rPr>
          <w:rFonts w:hint="eastAsia" w:ascii="宋体" w:hAnsi="宋体" w:cs="仿宋"/>
          <w:color w:val="auto"/>
          <w:sz w:val="24"/>
          <w:szCs w:val="24"/>
        </w:rPr>
        <w:t>投标人代表签名：___________________</w:t>
      </w:r>
    </w:p>
    <w:p w14:paraId="6ABDA635">
      <w:pPr>
        <w:spacing w:line="360" w:lineRule="auto"/>
        <w:ind w:firstLine="477" w:firstLineChars="199"/>
        <w:rPr>
          <w:rFonts w:ascii="宋体" w:hAnsi="宋体" w:cs="仿宋"/>
          <w:b/>
          <w:color w:val="auto"/>
          <w:sz w:val="24"/>
          <w:szCs w:val="24"/>
        </w:rPr>
      </w:pPr>
      <w:r>
        <w:rPr>
          <w:rFonts w:hint="eastAsia" w:ascii="宋体" w:hAnsi="宋体" w:cs="仿宋"/>
          <w:color w:val="auto"/>
          <w:sz w:val="24"/>
          <w:szCs w:val="24"/>
        </w:rPr>
        <w:t>日期：</w:t>
      </w:r>
      <w:r>
        <w:rPr>
          <w:rFonts w:hint="eastAsia" w:ascii="宋体" w:hAnsi="宋体" w:cs="仿宋"/>
          <w:color w:val="auto"/>
          <w:sz w:val="24"/>
          <w:szCs w:val="24"/>
          <w:u w:val="single"/>
        </w:rPr>
        <w:t xml:space="preserve">                           </w:t>
      </w:r>
    </w:p>
    <w:p w14:paraId="53B042E5">
      <w:pPr>
        <w:spacing w:line="360" w:lineRule="auto"/>
        <w:rPr>
          <w:rFonts w:ascii="宋体" w:hAnsi="宋体" w:cs="仿宋"/>
          <w:b/>
          <w:bCs/>
          <w:color w:val="auto"/>
          <w:sz w:val="24"/>
          <w:szCs w:val="24"/>
        </w:rPr>
      </w:pPr>
      <w:r>
        <w:rPr>
          <w:rFonts w:hint="eastAsia" w:ascii="宋体" w:hAnsi="宋体" w:cs="仿宋"/>
          <w:b/>
          <w:color w:val="auto"/>
          <w:sz w:val="24"/>
          <w:szCs w:val="24"/>
        </w:rPr>
        <w:br w:type="page"/>
      </w:r>
      <w:r>
        <w:rPr>
          <w:rFonts w:hint="eastAsia" w:ascii="宋体" w:hAnsi="宋体" w:cs="仿宋"/>
          <w:b/>
          <w:bCs/>
          <w:color w:val="auto"/>
          <w:sz w:val="24"/>
          <w:szCs w:val="24"/>
        </w:rPr>
        <w:t>附件2－2</w:t>
      </w:r>
    </w:p>
    <w:p w14:paraId="668D9A13">
      <w:pPr>
        <w:jc w:val="center"/>
        <w:rPr>
          <w:rFonts w:ascii="宋体" w:hAnsi="宋体" w:cs="仿宋"/>
          <w:color w:val="auto"/>
          <w:sz w:val="24"/>
          <w:szCs w:val="24"/>
        </w:rPr>
      </w:pPr>
      <w:r>
        <w:rPr>
          <w:rFonts w:hint="eastAsia" w:ascii="宋体" w:hAnsi="宋体" w:cs="仿宋"/>
          <w:b/>
          <w:color w:val="auto"/>
          <w:sz w:val="24"/>
          <w:szCs w:val="24"/>
        </w:rPr>
        <w:t>投标人的资格声明</w:t>
      </w:r>
    </w:p>
    <w:p w14:paraId="4F0D6EEC">
      <w:pPr>
        <w:rPr>
          <w:rFonts w:ascii="宋体" w:hAnsi="宋体" w:cs="仿宋"/>
          <w:color w:val="auto"/>
          <w:sz w:val="24"/>
          <w:szCs w:val="24"/>
          <w:u w:val="single"/>
        </w:rPr>
      </w:pPr>
      <w:r>
        <w:rPr>
          <w:rFonts w:hint="eastAsia" w:ascii="宋体" w:hAnsi="宋体" w:cs="仿宋"/>
          <w:color w:val="auto"/>
          <w:sz w:val="24"/>
          <w:szCs w:val="24"/>
        </w:rPr>
        <w:t>1．投标人概况：</w:t>
      </w:r>
      <w:r>
        <w:rPr>
          <w:rFonts w:hint="eastAsia" w:ascii="宋体" w:hAnsi="宋体" w:cs="仿宋"/>
          <w:color w:val="auto"/>
          <w:sz w:val="24"/>
          <w:szCs w:val="24"/>
        </w:rPr>
        <w:cr/>
      </w:r>
      <w:r>
        <w:rPr>
          <w:rFonts w:hint="eastAsia" w:ascii="宋体" w:hAnsi="宋体" w:cs="仿宋"/>
          <w:color w:val="auto"/>
          <w:sz w:val="24"/>
          <w:szCs w:val="24"/>
        </w:rPr>
        <w:t xml:space="preserve">        A．投标人名称：</w:t>
      </w:r>
      <w:r>
        <w:rPr>
          <w:rFonts w:hint="eastAsia" w:ascii="宋体" w:hAnsi="宋体" w:cs="仿宋"/>
          <w:color w:val="auto"/>
          <w:sz w:val="24"/>
          <w:szCs w:val="24"/>
          <w:u w:val="single"/>
        </w:rPr>
        <w:t xml:space="preserve">                               </w:t>
      </w:r>
      <w:r>
        <w:rPr>
          <w:rFonts w:hint="eastAsia" w:ascii="宋体" w:hAnsi="宋体" w:cs="仿宋"/>
          <w:color w:val="auto"/>
          <w:sz w:val="24"/>
          <w:szCs w:val="24"/>
          <w:u w:val="single"/>
        </w:rPr>
        <w:cr/>
      </w:r>
      <w:r>
        <w:rPr>
          <w:rFonts w:hint="eastAsia" w:ascii="宋体" w:hAnsi="宋体" w:cs="仿宋"/>
          <w:color w:val="auto"/>
          <w:sz w:val="24"/>
          <w:szCs w:val="24"/>
        </w:rPr>
        <w:t xml:space="preserve">        B．注册地址：</w:t>
      </w:r>
      <w:r>
        <w:rPr>
          <w:rFonts w:hint="eastAsia" w:ascii="宋体" w:hAnsi="宋体" w:cs="仿宋"/>
          <w:color w:val="auto"/>
          <w:sz w:val="24"/>
          <w:szCs w:val="24"/>
          <w:u w:val="single"/>
        </w:rPr>
        <w:t xml:space="preserve">                                 </w:t>
      </w:r>
      <w:r>
        <w:rPr>
          <w:rFonts w:hint="eastAsia" w:ascii="宋体" w:hAnsi="宋体" w:cs="仿宋"/>
          <w:color w:val="auto"/>
          <w:sz w:val="24"/>
          <w:szCs w:val="24"/>
          <w:u w:val="single"/>
        </w:rPr>
        <w:cr/>
      </w:r>
      <w:r>
        <w:rPr>
          <w:rFonts w:hint="eastAsia" w:ascii="宋体" w:hAnsi="宋体" w:cs="仿宋"/>
          <w:color w:val="auto"/>
          <w:sz w:val="24"/>
          <w:szCs w:val="24"/>
        </w:rPr>
        <w:t xml:space="preserve">        C．成立或注册日期：</w:t>
      </w:r>
      <w:r>
        <w:rPr>
          <w:rFonts w:hint="eastAsia" w:ascii="宋体" w:hAnsi="宋体" w:cs="仿宋"/>
          <w:color w:val="auto"/>
          <w:sz w:val="24"/>
          <w:szCs w:val="24"/>
          <w:u w:val="single"/>
        </w:rPr>
        <w:t xml:space="preserve">                      </w:t>
      </w:r>
    </w:p>
    <w:p w14:paraId="22D54E8A">
      <w:pPr>
        <w:rPr>
          <w:rFonts w:ascii="宋体" w:hAnsi="宋体" w:cs="仿宋"/>
          <w:color w:val="auto"/>
          <w:sz w:val="24"/>
          <w:szCs w:val="24"/>
        </w:rPr>
      </w:pPr>
      <w:r>
        <w:rPr>
          <w:rFonts w:hint="eastAsia" w:ascii="宋体" w:hAnsi="宋体" w:cs="仿宋"/>
          <w:color w:val="auto"/>
          <w:sz w:val="24"/>
          <w:szCs w:val="24"/>
        </w:rPr>
        <w:t xml:space="preserve">        D．法定代表人：</w:t>
      </w:r>
      <w:r>
        <w:rPr>
          <w:rFonts w:hint="eastAsia" w:ascii="宋体" w:hAnsi="宋体" w:cs="仿宋"/>
          <w:color w:val="auto"/>
          <w:sz w:val="24"/>
          <w:szCs w:val="24"/>
          <w:u w:val="single"/>
        </w:rPr>
        <w:t xml:space="preserve">                   </w:t>
      </w:r>
      <w:r>
        <w:rPr>
          <w:rFonts w:hint="eastAsia" w:ascii="宋体" w:hAnsi="宋体" w:cs="仿宋"/>
          <w:color w:val="auto"/>
          <w:sz w:val="24"/>
          <w:szCs w:val="24"/>
        </w:rPr>
        <w:t>(姓名、职务)</w:t>
      </w:r>
    </w:p>
    <w:p w14:paraId="584C4D57">
      <w:pPr>
        <w:rPr>
          <w:rFonts w:ascii="宋体" w:hAnsi="宋体" w:cs="仿宋"/>
          <w:color w:val="auto"/>
          <w:sz w:val="24"/>
          <w:szCs w:val="24"/>
          <w:u w:val="single"/>
        </w:rPr>
      </w:pPr>
      <w:r>
        <w:rPr>
          <w:rFonts w:hint="eastAsia" w:ascii="宋体" w:hAnsi="宋体" w:cs="仿宋"/>
          <w:color w:val="auto"/>
          <w:sz w:val="24"/>
          <w:szCs w:val="24"/>
        </w:rPr>
        <w:t xml:space="preserve">        实收资本：</w:t>
      </w:r>
      <w:r>
        <w:rPr>
          <w:rFonts w:hint="eastAsia" w:ascii="宋体" w:hAnsi="宋体" w:cs="仿宋"/>
          <w:color w:val="auto"/>
          <w:sz w:val="24"/>
          <w:szCs w:val="24"/>
          <w:u w:val="single"/>
        </w:rPr>
        <w:t xml:space="preserve">                    </w:t>
      </w:r>
    </w:p>
    <w:p w14:paraId="4C031C5A">
      <w:pPr>
        <w:rPr>
          <w:rFonts w:ascii="宋体" w:hAnsi="宋体" w:cs="仿宋"/>
          <w:color w:val="auto"/>
          <w:sz w:val="24"/>
          <w:szCs w:val="24"/>
        </w:rPr>
      </w:pPr>
      <w:r>
        <w:rPr>
          <w:rFonts w:hint="eastAsia" w:ascii="宋体" w:hAnsi="宋体" w:cs="仿宋"/>
          <w:color w:val="auto"/>
          <w:sz w:val="24"/>
          <w:szCs w:val="24"/>
        </w:rPr>
        <w:t xml:space="preserve">        其中 国家资本：</w:t>
      </w:r>
      <w:r>
        <w:rPr>
          <w:rFonts w:hint="eastAsia" w:ascii="宋体" w:hAnsi="宋体" w:cs="仿宋"/>
          <w:color w:val="auto"/>
          <w:sz w:val="24"/>
          <w:szCs w:val="24"/>
          <w:u w:val="single"/>
        </w:rPr>
        <w:t xml:space="preserve">             </w:t>
      </w:r>
      <w:r>
        <w:rPr>
          <w:rFonts w:hint="eastAsia" w:ascii="宋体" w:hAnsi="宋体" w:cs="仿宋"/>
          <w:color w:val="auto"/>
          <w:sz w:val="24"/>
          <w:szCs w:val="24"/>
        </w:rPr>
        <w:t xml:space="preserve"> 法人资本：</w:t>
      </w:r>
      <w:r>
        <w:rPr>
          <w:rFonts w:hint="eastAsia" w:ascii="宋体" w:hAnsi="宋体" w:cs="仿宋"/>
          <w:color w:val="auto"/>
          <w:sz w:val="24"/>
          <w:szCs w:val="24"/>
          <w:u w:val="single"/>
        </w:rPr>
        <w:t xml:space="preserve">           </w:t>
      </w:r>
    </w:p>
    <w:p w14:paraId="33C24A55">
      <w:pPr>
        <w:rPr>
          <w:rFonts w:ascii="宋体" w:hAnsi="宋体" w:cs="仿宋"/>
          <w:color w:val="auto"/>
          <w:sz w:val="24"/>
          <w:szCs w:val="24"/>
        </w:rPr>
      </w:pPr>
      <w:r>
        <w:rPr>
          <w:rFonts w:hint="eastAsia" w:ascii="宋体" w:hAnsi="宋体" w:cs="仿宋"/>
          <w:color w:val="auto"/>
          <w:sz w:val="24"/>
          <w:szCs w:val="24"/>
        </w:rPr>
        <w:t xml:space="preserve">             个人资本：</w:t>
      </w:r>
      <w:r>
        <w:rPr>
          <w:rFonts w:hint="eastAsia" w:ascii="宋体" w:hAnsi="宋体" w:cs="仿宋"/>
          <w:color w:val="auto"/>
          <w:sz w:val="24"/>
          <w:szCs w:val="24"/>
          <w:u w:val="single"/>
        </w:rPr>
        <w:t xml:space="preserve">             </w:t>
      </w:r>
      <w:r>
        <w:rPr>
          <w:rFonts w:hint="eastAsia" w:ascii="宋体" w:hAnsi="宋体" w:cs="仿宋"/>
          <w:color w:val="auto"/>
          <w:sz w:val="24"/>
          <w:szCs w:val="24"/>
        </w:rPr>
        <w:t xml:space="preserve"> 外商资本：</w:t>
      </w:r>
      <w:r>
        <w:rPr>
          <w:rFonts w:hint="eastAsia" w:ascii="宋体" w:hAnsi="宋体" w:cs="仿宋"/>
          <w:color w:val="auto"/>
          <w:sz w:val="24"/>
          <w:szCs w:val="24"/>
          <w:u w:val="single"/>
        </w:rPr>
        <w:t xml:space="preserve">           </w:t>
      </w:r>
    </w:p>
    <w:p w14:paraId="2CFEB06E">
      <w:pPr>
        <w:rPr>
          <w:rFonts w:ascii="宋体" w:hAnsi="宋体" w:cs="仿宋"/>
          <w:color w:val="auto"/>
          <w:sz w:val="24"/>
          <w:szCs w:val="24"/>
        </w:rPr>
      </w:pPr>
      <w:r>
        <w:rPr>
          <w:rFonts w:hint="eastAsia" w:ascii="宋体" w:hAnsi="宋体" w:cs="仿宋"/>
          <w:color w:val="auto"/>
          <w:sz w:val="24"/>
          <w:szCs w:val="24"/>
        </w:rPr>
        <w:t xml:space="preserve">    E．最近资产负债表(到 </w:t>
      </w:r>
      <w:r>
        <w:rPr>
          <w:rFonts w:hint="eastAsia" w:ascii="宋体" w:hAnsi="宋体" w:cs="仿宋"/>
          <w:color w:val="auto"/>
          <w:sz w:val="24"/>
          <w:szCs w:val="24"/>
          <w:u w:val="single"/>
        </w:rPr>
        <w:t xml:space="preserve">    </w:t>
      </w:r>
      <w:r>
        <w:rPr>
          <w:rFonts w:hint="eastAsia" w:ascii="宋体" w:hAnsi="宋体" w:cs="仿宋"/>
          <w:color w:val="auto"/>
          <w:sz w:val="24"/>
          <w:szCs w:val="24"/>
        </w:rPr>
        <w:t>年</w:t>
      </w:r>
      <w:r>
        <w:rPr>
          <w:rFonts w:hint="eastAsia" w:ascii="宋体" w:hAnsi="宋体" w:cs="仿宋"/>
          <w:color w:val="auto"/>
          <w:sz w:val="24"/>
          <w:szCs w:val="24"/>
          <w:u w:val="single"/>
        </w:rPr>
        <w:t xml:space="preserve">     </w:t>
      </w:r>
      <w:r>
        <w:rPr>
          <w:rFonts w:hint="eastAsia" w:ascii="宋体" w:hAnsi="宋体" w:cs="仿宋"/>
          <w:color w:val="auto"/>
          <w:sz w:val="24"/>
          <w:szCs w:val="24"/>
        </w:rPr>
        <w:t xml:space="preserve">月 </w:t>
      </w:r>
      <w:r>
        <w:rPr>
          <w:rFonts w:hint="eastAsia" w:ascii="宋体" w:hAnsi="宋体" w:cs="仿宋"/>
          <w:color w:val="auto"/>
          <w:sz w:val="24"/>
          <w:szCs w:val="24"/>
          <w:u w:val="single"/>
        </w:rPr>
        <w:t xml:space="preserve">     </w:t>
      </w:r>
      <w:r>
        <w:rPr>
          <w:rFonts w:hint="eastAsia" w:ascii="宋体" w:hAnsi="宋体" w:cs="仿宋"/>
          <w:color w:val="auto"/>
          <w:sz w:val="24"/>
          <w:szCs w:val="24"/>
        </w:rPr>
        <w:t>日为止)。</w:t>
      </w:r>
    </w:p>
    <w:p w14:paraId="598FDD1B">
      <w:pPr>
        <w:rPr>
          <w:rFonts w:ascii="宋体" w:hAnsi="宋体" w:cs="仿宋"/>
          <w:color w:val="auto"/>
          <w:sz w:val="24"/>
          <w:szCs w:val="24"/>
          <w:u w:val="single"/>
        </w:rPr>
      </w:pPr>
      <w:r>
        <w:rPr>
          <w:rFonts w:hint="eastAsia" w:ascii="宋体" w:hAnsi="宋体" w:cs="仿宋"/>
          <w:color w:val="auto"/>
          <w:sz w:val="24"/>
          <w:szCs w:val="24"/>
        </w:rPr>
        <w:t xml:space="preserve">        (1)固定资产合计：</w:t>
      </w:r>
      <w:r>
        <w:rPr>
          <w:rFonts w:hint="eastAsia" w:ascii="宋体" w:hAnsi="宋体" w:cs="仿宋"/>
          <w:color w:val="auto"/>
          <w:sz w:val="24"/>
          <w:szCs w:val="24"/>
          <w:u w:val="single"/>
        </w:rPr>
        <w:t xml:space="preserve">                   </w:t>
      </w:r>
    </w:p>
    <w:p w14:paraId="78E4B1A0">
      <w:pPr>
        <w:rPr>
          <w:rFonts w:ascii="宋体" w:hAnsi="宋体" w:cs="仿宋"/>
          <w:color w:val="auto"/>
          <w:sz w:val="24"/>
          <w:szCs w:val="24"/>
        </w:rPr>
      </w:pPr>
      <w:r>
        <w:rPr>
          <w:rFonts w:hint="eastAsia" w:ascii="宋体" w:hAnsi="宋体" w:cs="仿宋"/>
          <w:color w:val="auto"/>
          <w:sz w:val="24"/>
          <w:szCs w:val="24"/>
        </w:rPr>
        <w:t xml:space="preserve">        (2)流动资产合计：</w:t>
      </w:r>
      <w:r>
        <w:rPr>
          <w:rFonts w:hint="eastAsia" w:ascii="宋体" w:hAnsi="宋体" w:cs="仿宋"/>
          <w:color w:val="auto"/>
          <w:sz w:val="24"/>
          <w:szCs w:val="24"/>
          <w:u w:val="single"/>
        </w:rPr>
        <w:t xml:space="preserve">                   </w:t>
      </w:r>
    </w:p>
    <w:p w14:paraId="095AAF15">
      <w:pPr>
        <w:rPr>
          <w:rFonts w:ascii="宋体" w:hAnsi="宋体" w:cs="仿宋"/>
          <w:color w:val="auto"/>
          <w:sz w:val="24"/>
          <w:szCs w:val="24"/>
        </w:rPr>
      </w:pPr>
      <w:r>
        <w:rPr>
          <w:rFonts w:hint="eastAsia" w:ascii="宋体" w:hAnsi="宋体" w:cs="仿宋"/>
          <w:color w:val="auto"/>
          <w:sz w:val="24"/>
          <w:szCs w:val="24"/>
        </w:rPr>
        <w:t xml:space="preserve">        (3)长期负债合计：</w:t>
      </w:r>
      <w:r>
        <w:rPr>
          <w:rFonts w:hint="eastAsia" w:ascii="宋体" w:hAnsi="宋体" w:cs="仿宋"/>
          <w:color w:val="auto"/>
          <w:sz w:val="24"/>
          <w:szCs w:val="24"/>
          <w:u w:val="single"/>
        </w:rPr>
        <w:t xml:space="preserve">                   </w:t>
      </w:r>
    </w:p>
    <w:p w14:paraId="4BCB9D1C">
      <w:pPr>
        <w:rPr>
          <w:rFonts w:ascii="宋体" w:hAnsi="宋体" w:cs="仿宋"/>
          <w:color w:val="auto"/>
          <w:sz w:val="24"/>
          <w:szCs w:val="24"/>
        </w:rPr>
      </w:pPr>
      <w:r>
        <w:rPr>
          <w:rFonts w:hint="eastAsia" w:ascii="宋体" w:hAnsi="宋体" w:cs="仿宋"/>
          <w:color w:val="auto"/>
          <w:sz w:val="24"/>
          <w:szCs w:val="24"/>
        </w:rPr>
        <w:t xml:space="preserve">        (4)流动负债合计：</w:t>
      </w:r>
      <w:r>
        <w:rPr>
          <w:rFonts w:hint="eastAsia" w:ascii="宋体" w:hAnsi="宋体" w:cs="仿宋"/>
          <w:color w:val="auto"/>
          <w:sz w:val="24"/>
          <w:szCs w:val="24"/>
          <w:u w:val="single"/>
        </w:rPr>
        <w:t xml:space="preserve">                   </w:t>
      </w:r>
    </w:p>
    <w:p w14:paraId="7DA43C63">
      <w:pPr>
        <w:rPr>
          <w:rFonts w:ascii="宋体" w:hAnsi="宋体" w:cs="仿宋"/>
          <w:color w:val="auto"/>
          <w:sz w:val="24"/>
          <w:szCs w:val="24"/>
        </w:rPr>
      </w:pPr>
      <w:r>
        <w:rPr>
          <w:rFonts w:hint="eastAsia" w:ascii="宋体" w:hAnsi="宋体" w:cs="仿宋"/>
          <w:color w:val="auto"/>
          <w:sz w:val="24"/>
          <w:szCs w:val="24"/>
        </w:rPr>
        <w:t xml:space="preserve">    F．最近损失表(到</w:t>
      </w:r>
      <w:r>
        <w:rPr>
          <w:rFonts w:hint="eastAsia" w:ascii="宋体" w:hAnsi="宋体" w:cs="仿宋"/>
          <w:color w:val="auto"/>
          <w:sz w:val="24"/>
          <w:szCs w:val="24"/>
          <w:u w:val="single"/>
        </w:rPr>
        <w:t xml:space="preserve">     </w:t>
      </w:r>
      <w:r>
        <w:rPr>
          <w:rFonts w:hint="eastAsia" w:ascii="宋体" w:hAnsi="宋体" w:cs="仿宋"/>
          <w:color w:val="auto"/>
          <w:sz w:val="24"/>
          <w:szCs w:val="24"/>
        </w:rPr>
        <w:t>年</w:t>
      </w:r>
      <w:r>
        <w:rPr>
          <w:rFonts w:hint="eastAsia" w:ascii="宋体" w:hAnsi="宋体" w:cs="仿宋"/>
          <w:color w:val="auto"/>
          <w:sz w:val="24"/>
          <w:szCs w:val="24"/>
          <w:u w:val="single"/>
        </w:rPr>
        <w:t xml:space="preserve">     </w:t>
      </w:r>
      <w:r>
        <w:rPr>
          <w:rFonts w:hint="eastAsia" w:ascii="宋体" w:hAnsi="宋体" w:cs="仿宋"/>
          <w:color w:val="auto"/>
          <w:sz w:val="24"/>
          <w:szCs w:val="24"/>
        </w:rPr>
        <w:t>月</w:t>
      </w:r>
      <w:r>
        <w:rPr>
          <w:rFonts w:hint="eastAsia" w:ascii="宋体" w:hAnsi="宋体" w:cs="仿宋"/>
          <w:color w:val="auto"/>
          <w:sz w:val="24"/>
          <w:szCs w:val="24"/>
          <w:u w:val="single"/>
        </w:rPr>
        <w:t xml:space="preserve">      </w:t>
      </w:r>
      <w:r>
        <w:rPr>
          <w:rFonts w:hint="eastAsia" w:ascii="宋体" w:hAnsi="宋体" w:cs="仿宋"/>
          <w:color w:val="auto"/>
          <w:sz w:val="24"/>
          <w:szCs w:val="24"/>
        </w:rPr>
        <w:t>日为止)。</w:t>
      </w:r>
    </w:p>
    <w:p w14:paraId="4828BFA5">
      <w:pPr>
        <w:ind w:firstLine="960" w:firstLineChars="400"/>
        <w:rPr>
          <w:rFonts w:ascii="宋体" w:hAnsi="宋体" w:cs="仿宋"/>
          <w:color w:val="auto"/>
          <w:sz w:val="24"/>
          <w:szCs w:val="24"/>
          <w:u w:val="single"/>
        </w:rPr>
      </w:pPr>
      <w:r>
        <w:rPr>
          <w:rFonts w:hint="eastAsia" w:ascii="宋体" w:hAnsi="宋体" w:cs="仿宋"/>
          <w:color w:val="auto"/>
          <w:sz w:val="24"/>
          <w:szCs w:val="24"/>
        </w:rPr>
        <w:t>(1)本年(期)利润总额累计：</w:t>
      </w:r>
      <w:r>
        <w:rPr>
          <w:rFonts w:hint="eastAsia" w:ascii="宋体" w:hAnsi="宋体" w:cs="仿宋"/>
          <w:color w:val="auto"/>
          <w:sz w:val="24"/>
          <w:szCs w:val="24"/>
          <w:u w:val="single"/>
        </w:rPr>
        <w:t xml:space="preserve">            </w:t>
      </w:r>
    </w:p>
    <w:p w14:paraId="2356E79D">
      <w:pPr>
        <w:ind w:firstLine="960" w:firstLineChars="400"/>
        <w:rPr>
          <w:rFonts w:ascii="宋体" w:hAnsi="宋体" w:cs="仿宋"/>
          <w:color w:val="auto"/>
          <w:sz w:val="24"/>
          <w:szCs w:val="24"/>
        </w:rPr>
      </w:pPr>
      <w:r>
        <w:rPr>
          <w:rFonts w:hint="eastAsia" w:ascii="宋体" w:hAnsi="宋体" w:cs="仿宋"/>
          <w:color w:val="auto"/>
          <w:sz w:val="24"/>
          <w:szCs w:val="24"/>
        </w:rPr>
        <w:t xml:space="preserve">(2)本年(期)净利润累计： </w:t>
      </w:r>
      <w:r>
        <w:rPr>
          <w:rFonts w:hint="eastAsia" w:ascii="宋体" w:hAnsi="宋体" w:cs="仿宋"/>
          <w:color w:val="auto"/>
          <w:sz w:val="24"/>
          <w:szCs w:val="24"/>
          <w:u w:val="single"/>
        </w:rPr>
        <w:t xml:space="preserve">             </w:t>
      </w:r>
    </w:p>
    <w:p w14:paraId="7591904A">
      <w:pPr>
        <w:rPr>
          <w:rFonts w:ascii="宋体" w:hAnsi="宋体" w:cs="仿宋"/>
          <w:color w:val="auto"/>
          <w:sz w:val="24"/>
          <w:szCs w:val="24"/>
        </w:rPr>
      </w:pPr>
      <w:r>
        <w:rPr>
          <w:rFonts w:hint="eastAsia" w:ascii="宋体" w:hAnsi="宋体" w:cs="仿宋"/>
          <w:color w:val="auto"/>
          <w:sz w:val="24"/>
          <w:szCs w:val="24"/>
        </w:rPr>
        <w:t>2．我方在此声明，我方具备并满足下列各项条款的规定。本声明如有虚假或不实之处，我方将失去合格投标人资格且我方的</w:t>
      </w:r>
      <w:r>
        <w:rPr>
          <w:rFonts w:hint="eastAsia" w:ascii="宋体" w:hAnsi="宋体" w:cs="仿宋"/>
          <w:color w:val="auto"/>
          <w:sz w:val="24"/>
          <w:szCs w:val="24"/>
          <w:lang w:val="en-US" w:eastAsia="zh-CN"/>
        </w:rPr>
        <w:t>履约</w:t>
      </w:r>
      <w:r>
        <w:rPr>
          <w:rFonts w:hint="eastAsia" w:ascii="宋体" w:hAnsi="宋体" w:cs="仿宋"/>
          <w:color w:val="auto"/>
          <w:sz w:val="24"/>
          <w:szCs w:val="24"/>
        </w:rPr>
        <w:t>保证金将不予退还。</w:t>
      </w:r>
    </w:p>
    <w:p w14:paraId="744D9A2B">
      <w:pPr>
        <w:ind w:firstLine="480" w:firstLineChars="200"/>
        <w:rPr>
          <w:rFonts w:ascii="宋体" w:hAnsi="宋体" w:cs="仿宋"/>
          <w:color w:val="auto"/>
          <w:sz w:val="24"/>
          <w:szCs w:val="24"/>
        </w:rPr>
      </w:pPr>
      <w:r>
        <w:rPr>
          <w:rFonts w:hint="eastAsia" w:ascii="宋体" w:hAnsi="宋体" w:cs="仿宋"/>
          <w:color w:val="auto"/>
          <w:sz w:val="24"/>
          <w:szCs w:val="24"/>
        </w:rPr>
        <w:t xml:space="preserve">(1)具有独立承担民事责任的能力； </w:t>
      </w:r>
    </w:p>
    <w:p w14:paraId="6E7F5530">
      <w:pPr>
        <w:rPr>
          <w:rFonts w:ascii="宋体" w:hAnsi="宋体" w:cs="仿宋"/>
          <w:color w:val="auto"/>
          <w:sz w:val="24"/>
          <w:szCs w:val="24"/>
        </w:rPr>
      </w:pPr>
      <w:r>
        <w:rPr>
          <w:rFonts w:hint="eastAsia" w:ascii="宋体" w:hAnsi="宋体" w:cs="仿宋"/>
          <w:color w:val="auto"/>
          <w:sz w:val="24"/>
          <w:szCs w:val="24"/>
        </w:rPr>
        <w:t xml:space="preserve">　　(2)具有良好的商业信誉和健全的财务会计制度； </w:t>
      </w:r>
    </w:p>
    <w:p w14:paraId="1E160798">
      <w:pPr>
        <w:rPr>
          <w:rFonts w:ascii="宋体" w:hAnsi="宋体" w:cs="仿宋"/>
          <w:color w:val="auto"/>
          <w:sz w:val="24"/>
          <w:szCs w:val="24"/>
        </w:rPr>
      </w:pPr>
      <w:r>
        <w:rPr>
          <w:rFonts w:hint="eastAsia" w:ascii="宋体" w:hAnsi="宋体" w:cs="仿宋"/>
          <w:color w:val="auto"/>
          <w:sz w:val="24"/>
          <w:szCs w:val="24"/>
        </w:rPr>
        <w:t xml:space="preserve">　　(3)具有履行合同所必需的设备和专业技术能力； </w:t>
      </w:r>
    </w:p>
    <w:p w14:paraId="0151DFB0">
      <w:pPr>
        <w:rPr>
          <w:rFonts w:ascii="宋体" w:hAnsi="宋体" w:cs="仿宋"/>
          <w:color w:val="auto"/>
          <w:sz w:val="24"/>
          <w:szCs w:val="24"/>
        </w:rPr>
      </w:pPr>
      <w:r>
        <w:rPr>
          <w:rFonts w:hint="eastAsia" w:ascii="宋体" w:hAnsi="宋体" w:cs="仿宋"/>
          <w:color w:val="auto"/>
          <w:sz w:val="24"/>
          <w:szCs w:val="24"/>
        </w:rPr>
        <w:t xml:space="preserve">　　(4)有依法缴纳税收和社会保障资金的良好记录； </w:t>
      </w:r>
    </w:p>
    <w:p w14:paraId="72FB9EA9">
      <w:pPr>
        <w:rPr>
          <w:rFonts w:ascii="宋体" w:hAnsi="宋体" w:cs="仿宋"/>
          <w:color w:val="auto"/>
          <w:sz w:val="24"/>
          <w:szCs w:val="24"/>
        </w:rPr>
      </w:pPr>
      <w:r>
        <w:rPr>
          <w:rFonts w:hint="eastAsia" w:ascii="宋体" w:hAnsi="宋体" w:cs="仿宋"/>
          <w:color w:val="auto"/>
          <w:sz w:val="24"/>
          <w:szCs w:val="24"/>
        </w:rPr>
        <w:t xml:space="preserve">　　(5)近三年内，在经营活动中没有重大违法记录； </w:t>
      </w:r>
    </w:p>
    <w:p w14:paraId="3AB487EE">
      <w:pPr>
        <w:rPr>
          <w:rFonts w:ascii="宋体" w:hAnsi="宋体" w:cs="仿宋"/>
          <w:color w:val="auto"/>
          <w:sz w:val="24"/>
          <w:szCs w:val="24"/>
        </w:rPr>
      </w:pPr>
      <w:r>
        <w:rPr>
          <w:rFonts w:hint="eastAsia" w:ascii="宋体" w:hAnsi="宋体" w:cs="仿宋"/>
          <w:color w:val="auto"/>
          <w:sz w:val="24"/>
          <w:szCs w:val="24"/>
        </w:rPr>
        <w:t>3．最近三年投标货物在国内主要用户的名称和地址：</w:t>
      </w:r>
    </w:p>
    <w:tbl>
      <w:tblPr>
        <w:tblStyle w:val="16"/>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144"/>
        <w:gridCol w:w="2299"/>
        <w:gridCol w:w="1045"/>
        <w:gridCol w:w="1463"/>
        <w:gridCol w:w="1404"/>
      </w:tblGrid>
      <w:tr w14:paraId="4EF4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3" w:type="dxa"/>
          </w:tcPr>
          <w:p w14:paraId="12CF6974">
            <w:pPr>
              <w:rPr>
                <w:rFonts w:ascii="宋体" w:hAnsi="宋体" w:cs="仿宋"/>
                <w:color w:val="auto"/>
                <w:sz w:val="24"/>
                <w:szCs w:val="24"/>
              </w:rPr>
            </w:pPr>
            <w:r>
              <w:rPr>
                <w:rFonts w:hint="eastAsia" w:ascii="宋体" w:hAnsi="宋体" w:cs="仿宋"/>
                <w:color w:val="auto"/>
                <w:sz w:val="24"/>
                <w:szCs w:val="24"/>
              </w:rPr>
              <w:t>用户名称</w:t>
            </w:r>
          </w:p>
        </w:tc>
        <w:tc>
          <w:tcPr>
            <w:tcW w:w="1144" w:type="dxa"/>
          </w:tcPr>
          <w:p w14:paraId="44118AFA">
            <w:pPr>
              <w:rPr>
                <w:rFonts w:ascii="宋体" w:hAnsi="宋体" w:cs="仿宋"/>
                <w:color w:val="auto"/>
                <w:sz w:val="24"/>
                <w:szCs w:val="24"/>
              </w:rPr>
            </w:pPr>
            <w:r>
              <w:rPr>
                <w:rFonts w:hint="eastAsia" w:ascii="宋体" w:hAnsi="宋体" w:cs="仿宋"/>
                <w:color w:val="auto"/>
                <w:sz w:val="24"/>
                <w:szCs w:val="24"/>
              </w:rPr>
              <w:t>地址</w:t>
            </w:r>
          </w:p>
        </w:tc>
        <w:tc>
          <w:tcPr>
            <w:tcW w:w="2299" w:type="dxa"/>
          </w:tcPr>
          <w:p w14:paraId="0D22FBAC">
            <w:pPr>
              <w:rPr>
                <w:rFonts w:ascii="宋体" w:hAnsi="宋体" w:cs="仿宋"/>
                <w:color w:val="auto"/>
                <w:sz w:val="24"/>
                <w:szCs w:val="24"/>
              </w:rPr>
            </w:pPr>
            <w:r>
              <w:rPr>
                <w:rFonts w:hint="eastAsia" w:ascii="宋体" w:hAnsi="宋体" w:cs="仿宋"/>
                <w:color w:val="auto"/>
                <w:sz w:val="24"/>
                <w:szCs w:val="24"/>
              </w:rPr>
              <w:t>销售货物名称、规格</w:t>
            </w:r>
          </w:p>
        </w:tc>
        <w:tc>
          <w:tcPr>
            <w:tcW w:w="1045" w:type="dxa"/>
          </w:tcPr>
          <w:p w14:paraId="426F3FCC">
            <w:pPr>
              <w:rPr>
                <w:rFonts w:ascii="宋体" w:hAnsi="宋体" w:cs="仿宋"/>
                <w:color w:val="auto"/>
                <w:sz w:val="24"/>
                <w:szCs w:val="24"/>
              </w:rPr>
            </w:pPr>
            <w:r>
              <w:rPr>
                <w:rFonts w:hint="eastAsia" w:ascii="宋体" w:hAnsi="宋体" w:cs="仿宋"/>
                <w:color w:val="auto"/>
                <w:sz w:val="24"/>
                <w:szCs w:val="24"/>
              </w:rPr>
              <w:t>数量</w:t>
            </w:r>
          </w:p>
        </w:tc>
        <w:tc>
          <w:tcPr>
            <w:tcW w:w="1463" w:type="dxa"/>
          </w:tcPr>
          <w:p w14:paraId="75D36AC8">
            <w:pPr>
              <w:rPr>
                <w:rFonts w:ascii="宋体" w:hAnsi="宋体" w:cs="仿宋"/>
                <w:color w:val="auto"/>
                <w:sz w:val="24"/>
                <w:szCs w:val="24"/>
              </w:rPr>
            </w:pPr>
            <w:r>
              <w:rPr>
                <w:rFonts w:hint="eastAsia" w:ascii="宋体" w:hAnsi="宋体" w:cs="仿宋"/>
                <w:color w:val="auto"/>
                <w:sz w:val="24"/>
                <w:szCs w:val="24"/>
              </w:rPr>
              <w:t>交货日期</w:t>
            </w:r>
          </w:p>
        </w:tc>
        <w:tc>
          <w:tcPr>
            <w:tcW w:w="1404" w:type="dxa"/>
          </w:tcPr>
          <w:p w14:paraId="3C915EB9">
            <w:pPr>
              <w:rPr>
                <w:rFonts w:ascii="宋体" w:hAnsi="宋体" w:cs="仿宋"/>
                <w:color w:val="auto"/>
                <w:sz w:val="24"/>
                <w:szCs w:val="24"/>
              </w:rPr>
            </w:pPr>
            <w:r>
              <w:rPr>
                <w:rFonts w:hint="eastAsia" w:ascii="宋体" w:hAnsi="宋体" w:cs="仿宋"/>
                <w:color w:val="auto"/>
                <w:sz w:val="24"/>
                <w:szCs w:val="24"/>
              </w:rPr>
              <w:t>运行状况</w:t>
            </w:r>
          </w:p>
        </w:tc>
      </w:tr>
      <w:tr w14:paraId="1659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3" w:type="dxa"/>
          </w:tcPr>
          <w:p w14:paraId="13CE5B3F">
            <w:pPr>
              <w:rPr>
                <w:rFonts w:ascii="宋体" w:hAnsi="宋体" w:cs="仿宋"/>
                <w:color w:val="auto"/>
                <w:sz w:val="24"/>
                <w:szCs w:val="24"/>
              </w:rPr>
            </w:pPr>
          </w:p>
        </w:tc>
        <w:tc>
          <w:tcPr>
            <w:tcW w:w="1144" w:type="dxa"/>
          </w:tcPr>
          <w:p w14:paraId="0C09F4BC">
            <w:pPr>
              <w:rPr>
                <w:rFonts w:ascii="宋体" w:hAnsi="宋体" w:cs="仿宋"/>
                <w:color w:val="auto"/>
                <w:sz w:val="24"/>
                <w:szCs w:val="24"/>
              </w:rPr>
            </w:pPr>
          </w:p>
        </w:tc>
        <w:tc>
          <w:tcPr>
            <w:tcW w:w="2299" w:type="dxa"/>
          </w:tcPr>
          <w:p w14:paraId="26ACFA4F">
            <w:pPr>
              <w:rPr>
                <w:rFonts w:ascii="宋体" w:hAnsi="宋体" w:cs="仿宋"/>
                <w:color w:val="auto"/>
                <w:sz w:val="24"/>
                <w:szCs w:val="24"/>
              </w:rPr>
            </w:pPr>
          </w:p>
        </w:tc>
        <w:tc>
          <w:tcPr>
            <w:tcW w:w="1045" w:type="dxa"/>
          </w:tcPr>
          <w:p w14:paraId="38050A60">
            <w:pPr>
              <w:rPr>
                <w:rFonts w:ascii="宋体" w:hAnsi="宋体" w:cs="仿宋"/>
                <w:color w:val="auto"/>
                <w:sz w:val="24"/>
                <w:szCs w:val="24"/>
              </w:rPr>
            </w:pPr>
          </w:p>
        </w:tc>
        <w:tc>
          <w:tcPr>
            <w:tcW w:w="1463" w:type="dxa"/>
          </w:tcPr>
          <w:p w14:paraId="1B3485C2">
            <w:pPr>
              <w:rPr>
                <w:rFonts w:ascii="宋体" w:hAnsi="宋体" w:cs="仿宋"/>
                <w:color w:val="auto"/>
                <w:sz w:val="24"/>
                <w:szCs w:val="24"/>
              </w:rPr>
            </w:pPr>
          </w:p>
        </w:tc>
        <w:tc>
          <w:tcPr>
            <w:tcW w:w="1404" w:type="dxa"/>
          </w:tcPr>
          <w:p w14:paraId="5EFCA4C9">
            <w:pPr>
              <w:rPr>
                <w:rFonts w:ascii="宋体" w:hAnsi="宋体" w:cs="仿宋"/>
                <w:color w:val="auto"/>
                <w:sz w:val="24"/>
                <w:szCs w:val="24"/>
              </w:rPr>
            </w:pPr>
          </w:p>
        </w:tc>
      </w:tr>
    </w:tbl>
    <w:p w14:paraId="5ABAB1C8">
      <w:pPr>
        <w:rPr>
          <w:rFonts w:ascii="宋体" w:hAnsi="宋体" w:cs="仿宋"/>
          <w:color w:val="auto"/>
          <w:sz w:val="24"/>
          <w:szCs w:val="24"/>
        </w:rPr>
      </w:pPr>
      <w:r>
        <w:rPr>
          <w:rFonts w:hint="eastAsia" w:ascii="宋体" w:hAnsi="宋体" w:cs="仿宋"/>
          <w:color w:val="auto"/>
          <w:sz w:val="24"/>
          <w:szCs w:val="24"/>
        </w:rPr>
        <w:t>4. 法人营业执照、税务登记证见下附件。</w:t>
      </w:r>
    </w:p>
    <w:p w14:paraId="6409A7E8">
      <w:pPr>
        <w:rPr>
          <w:rFonts w:ascii="宋体" w:hAnsi="宋体" w:cs="仿宋"/>
          <w:color w:val="auto"/>
          <w:sz w:val="24"/>
          <w:szCs w:val="24"/>
        </w:rPr>
      </w:pPr>
      <w:r>
        <w:rPr>
          <w:rFonts w:hint="eastAsia" w:ascii="宋体" w:hAnsi="宋体" w:cs="仿宋"/>
          <w:color w:val="auto"/>
          <w:sz w:val="24"/>
          <w:szCs w:val="24"/>
        </w:rPr>
        <w:t>5、投标人要求提供的其他资格证明文件。</w:t>
      </w:r>
    </w:p>
    <w:p w14:paraId="5DC0F377">
      <w:pPr>
        <w:ind w:firstLine="480" w:firstLineChars="200"/>
        <w:rPr>
          <w:rFonts w:ascii="宋体" w:hAnsi="宋体" w:cs="仿宋"/>
          <w:color w:val="auto"/>
          <w:sz w:val="24"/>
          <w:szCs w:val="24"/>
        </w:rPr>
      </w:pPr>
      <w:r>
        <w:rPr>
          <w:rFonts w:hint="eastAsia" w:ascii="宋体" w:hAnsi="宋体" w:cs="仿宋"/>
          <w:color w:val="auto"/>
          <w:sz w:val="24"/>
          <w:szCs w:val="24"/>
        </w:rPr>
        <w:t>就我方全部所知，兹证明上述声明是真实、正确的，并已提供了全部现有资料和数据，我方同意根据贵方要求出示文件予以证实。</w:t>
      </w:r>
    </w:p>
    <w:p w14:paraId="6A1F5005">
      <w:pPr>
        <w:spacing w:line="360" w:lineRule="auto"/>
        <w:ind w:firstLine="477" w:firstLineChars="199"/>
        <w:rPr>
          <w:rFonts w:hint="eastAsia" w:ascii="宋体" w:hAnsi="宋体" w:cs="仿宋"/>
          <w:color w:val="auto"/>
          <w:sz w:val="24"/>
          <w:szCs w:val="24"/>
        </w:rPr>
      </w:pPr>
    </w:p>
    <w:p w14:paraId="2C6E6AB2">
      <w:pPr>
        <w:spacing w:line="360" w:lineRule="auto"/>
        <w:ind w:firstLine="477" w:firstLineChars="199"/>
        <w:rPr>
          <w:rFonts w:hint="eastAsia" w:ascii="宋体" w:hAnsi="宋体" w:cs="仿宋"/>
          <w:color w:val="auto"/>
          <w:sz w:val="24"/>
          <w:szCs w:val="24"/>
        </w:rPr>
      </w:pPr>
    </w:p>
    <w:p w14:paraId="7DAB14E3">
      <w:pPr>
        <w:spacing w:line="360" w:lineRule="auto"/>
        <w:ind w:firstLine="477" w:firstLineChars="199"/>
        <w:rPr>
          <w:rFonts w:ascii="宋体" w:hAnsi="宋体" w:cs="仿宋"/>
          <w:color w:val="auto"/>
          <w:sz w:val="24"/>
          <w:szCs w:val="24"/>
          <w:u w:val="single"/>
        </w:rPr>
      </w:pPr>
      <w:r>
        <w:rPr>
          <w:rFonts w:hint="eastAsia" w:ascii="宋体" w:hAnsi="宋体" w:cs="仿宋"/>
          <w:color w:val="auto"/>
          <w:sz w:val="24"/>
          <w:szCs w:val="24"/>
        </w:rPr>
        <w:t>投标人名称：</w:t>
      </w:r>
      <w:r>
        <w:rPr>
          <w:rFonts w:hint="eastAsia" w:ascii="宋体" w:hAnsi="宋体" w:cs="仿宋"/>
          <w:color w:val="auto"/>
          <w:sz w:val="24"/>
          <w:szCs w:val="24"/>
          <w:u w:val="single"/>
        </w:rPr>
        <w:t xml:space="preserve">(全称并加盖公章)      </w:t>
      </w:r>
    </w:p>
    <w:p w14:paraId="395B86A4">
      <w:pPr>
        <w:spacing w:line="360" w:lineRule="auto"/>
        <w:ind w:firstLine="477" w:firstLineChars="199"/>
        <w:rPr>
          <w:rFonts w:ascii="宋体" w:hAnsi="宋体" w:cs="仿宋"/>
          <w:color w:val="auto"/>
          <w:sz w:val="24"/>
          <w:szCs w:val="24"/>
          <w:u w:val="single"/>
        </w:rPr>
      </w:pPr>
      <w:r>
        <w:rPr>
          <w:rFonts w:hint="eastAsia" w:ascii="宋体" w:hAnsi="宋体" w:cs="仿宋"/>
          <w:color w:val="auto"/>
          <w:sz w:val="24"/>
          <w:szCs w:val="24"/>
        </w:rPr>
        <w:t>投标人代表签名：___________________</w:t>
      </w:r>
    </w:p>
    <w:p w14:paraId="421A9BD9">
      <w:pPr>
        <w:spacing w:line="360" w:lineRule="auto"/>
        <w:ind w:firstLine="477" w:firstLineChars="199"/>
        <w:rPr>
          <w:rFonts w:ascii="宋体" w:hAnsi="宋体" w:cs="仿宋"/>
          <w:b/>
          <w:color w:val="auto"/>
          <w:sz w:val="24"/>
          <w:szCs w:val="24"/>
        </w:rPr>
      </w:pPr>
      <w:r>
        <w:rPr>
          <w:rFonts w:hint="eastAsia" w:ascii="宋体" w:hAnsi="宋体" w:cs="仿宋"/>
          <w:color w:val="auto"/>
          <w:sz w:val="24"/>
          <w:szCs w:val="24"/>
        </w:rPr>
        <w:t>日期：</w:t>
      </w:r>
      <w:r>
        <w:rPr>
          <w:rFonts w:hint="eastAsia" w:ascii="宋体" w:hAnsi="宋体" w:cs="仿宋"/>
          <w:color w:val="auto"/>
          <w:sz w:val="24"/>
          <w:szCs w:val="24"/>
          <w:u w:val="single"/>
        </w:rPr>
        <w:t xml:space="preserve">                           </w:t>
      </w:r>
    </w:p>
    <w:p w14:paraId="54890D05">
      <w:pPr>
        <w:spacing w:line="360" w:lineRule="auto"/>
        <w:rPr>
          <w:rFonts w:hint="eastAsia" w:ascii="宋体" w:hAnsi="宋体" w:cs="仿宋"/>
          <w:b/>
          <w:bCs/>
          <w:color w:val="auto"/>
          <w:sz w:val="24"/>
          <w:szCs w:val="24"/>
        </w:rPr>
      </w:pPr>
    </w:p>
    <w:p w14:paraId="097D3645">
      <w:pPr>
        <w:spacing w:line="360" w:lineRule="auto"/>
        <w:rPr>
          <w:rFonts w:hint="eastAsia" w:ascii="宋体" w:hAnsi="宋体" w:cs="仿宋"/>
          <w:b/>
          <w:bCs/>
          <w:color w:val="auto"/>
          <w:sz w:val="24"/>
          <w:szCs w:val="24"/>
        </w:rPr>
      </w:pPr>
    </w:p>
    <w:p w14:paraId="1F014A1B">
      <w:pPr>
        <w:spacing w:line="360" w:lineRule="auto"/>
        <w:rPr>
          <w:rFonts w:hint="eastAsia" w:ascii="宋体" w:hAnsi="宋体" w:cs="仿宋"/>
          <w:b/>
          <w:bCs/>
          <w:color w:val="auto"/>
          <w:sz w:val="24"/>
          <w:szCs w:val="24"/>
        </w:rPr>
      </w:pPr>
    </w:p>
    <w:p w14:paraId="1253FEA5">
      <w:pPr>
        <w:spacing w:line="360" w:lineRule="auto"/>
        <w:rPr>
          <w:rFonts w:hint="eastAsia" w:ascii="宋体" w:hAnsi="宋体" w:cs="仿宋"/>
          <w:b/>
          <w:bCs/>
          <w:color w:val="auto"/>
          <w:sz w:val="24"/>
          <w:szCs w:val="24"/>
        </w:rPr>
      </w:pPr>
    </w:p>
    <w:p w14:paraId="1E69E945">
      <w:pPr>
        <w:spacing w:line="360" w:lineRule="auto"/>
        <w:rPr>
          <w:rFonts w:hint="eastAsia" w:ascii="宋体" w:hAnsi="宋体" w:cs="仿宋"/>
          <w:b/>
          <w:bCs/>
          <w:color w:val="auto"/>
          <w:sz w:val="24"/>
          <w:szCs w:val="24"/>
        </w:rPr>
      </w:pPr>
    </w:p>
    <w:p w14:paraId="74294599">
      <w:pPr>
        <w:spacing w:line="360" w:lineRule="auto"/>
        <w:rPr>
          <w:rFonts w:ascii="宋体" w:hAnsi="宋体" w:cs="仿宋"/>
          <w:b/>
          <w:bCs/>
          <w:color w:val="auto"/>
          <w:sz w:val="24"/>
          <w:szCs w:val="24"/>
        </w:rPr>
      </w:pPr>
      <w:r>
        <w:rPr>
          <w:rFonts w:hint="eastAsia" w:ascii="宋体" w:hAnsi="宋体" w:cs="仿宋"/>
          <w:b/>
          <w:bCs/>
          <w:color w:val="auto"/>
          <w:sz w:val="24"/>
          <w:szCs w:val="24"/>
        </w:rPr>
        <w:t>附件2－3</w:t>
      </w:r>
    </w:p>
    <w:p w14:paraId="1C7268AE">
      <w:pPr>
        <w:spacing w:line="300" w:lineRule="auto"/>
        <w:ind w:right="480"/>
        <w:jc w:val="center"/>
        <w:rPr>
          <w:rFonts w:ascii="宋体" w:hAnsi="宋体" w:cs="仿宋"/>
          <w:color w:val="auto"/>
          <w:sz w:val="24"/>
          <w:szCs w:val="24"/>
        </w:rPr>
      </w:pPr>
      <w:r>
        <w:rPr>
          <w:rFonts w:hint="eastAsia" w:ascii="宋体" w:hAnsi="宋体" w:cs="仿宋"/>
          <w:b/>
          <w:color w:val="auto"/>
          <w:sz w:val="24"/>
          <w:szCs w:val="24"/>
        </w:rPr>
        <w:t xml:space="preserve">   法定代表人或经营者授权书</w:t>
      </w:r>
    </w:p>
    <w:p w14:paraId="0BF3CEC6">
      <w:pPr>
        <w:pStyle w:val="8"/>
        <w:snapToGrid w:val="0"/>
        <w:spacing w:line="360" w:lineRule="auto"/>
        <w:ind w:firstLine="480" w:firstLineChars="200"/>
        <w:jc w:val="left"/>
        <w:rPr>
          <w:rFonts w:hint="eastAsia" w:ascii="宋体" w:hAnsi="宋体" w:cs="仿宋"/>
          <w:color w:val="auto"/>
          <w:sz w:val="24"/>
          <w:szCs w:val="24"/>
          <w:u w:val="single"/>
        </w:rPr>
      </w:pPr>
      <w:r>
        <w:rPr>
          <w:rFonts w:hint="eastAsia" w:ascii="宋体" w:hAnsi="宋体" w:cs="仿宋"/>
          <w:color w:val="auto"/>
          <w:sz w:val="24"/>
          <w:szCs w:val="24"/>
        </w:rPr>
        <w:t>致：</w:t>
      </w:r>
      <w:r>
        <w:rPr>
          <w:rFonts w:hint="eastAsia" w:ascii="宋体" w:hAnsi="宋体" w:cs="仿宋"/>
          <w:color w:val="auto"/>
          <w:sz w:val="24"/>
          <w:szCs w:val="24"/>
          <w:u w:val="single"/>
        </w:rPr>
        <w:t>(</w:t>
      </w:r>
      <w:r>
        <w:rPr>
          <w:rFonts w:hint="eastAsia" w:hAnsi="宋体" w:cs="仿宋"/>
          <w:color w:val="auto"/>
          <w:sz w:val="24"/>
          <w:szCs w:val="24"/>
          <w:u w:val="single"/>
          <w:lang w:eastAsia="zh-CN"/>
        </w:rPr>
        <w:t>采购代理机构</w:t>
      </w:r>
      <w:r>
        <w:rPr>
          <w:rFonts w:hint="eastAsia" w:ascii="宋体" w:hAnsi="宋体" w:cs="仿宋"/>
          <w:color w:val="auto"/>
          <w:sz w:val="24"/>
          <w:szCs w:val="24"/>
          <w:u w:val="single"/>
        </w:rPr>
        <w:t>)</w:t>
      </w:r>
    </w:p>
    <w:p w14:paraId="09E0C566">
      <w:pPr>
        <w:pStyle w:val="8"/>
        <w:snapToGrid w:val="0"/>
        <w:spacing w:line="360" w:lineRule="auto"/>
        <w:ind w:firstLine="480" w:firstLineChars="200"/>
        <w:jc w:val="left"/>
        <w:rPr>
          <w:rFonts w:hAnsi="宋体" w:cs="仿宋"/>
          <w:color w:val="auto"/>
          <w:sz w:val="24"/>
          <w:szCs w:val="24"/>
        </w:rPr>
      </w:pPr>
      <w:r>
        <w:rPr>
          <w:rFonts w:hint="eastAsia" w:hAnsi="宋体" w:cs="仿宋"/>
          <w:color w:val="auto"/>
          <w:sz w:val="24"/>
          <w:szCs w:val="24"/>
          <w:u w:val="single"/>
        </w:rPr>
        <w:t>(投标人全称)</w:t>
      </w:r>
      <w:r>
        <w:rPr>
          <w:rFonts w:hint="eastAsia" w:hAnsi="宋体" w:cs="仿宋"/>
          <w:color w:val="auto"/>
          <w:sz w:val="24"/>
          <w:szCs w:val="24"/>
        </w:rPr>
        <w:t>法定代表人</w:t>
      </w:r>
      <w:r>
        <w:rPr>
          <w:rFonts w:hint="eastAsia" w:hAnsi="宋体" w:cs="仿宋"/>
          <w:bCs/>
          <w:color w:val="auto"/>
          <w:sz w:val="24"/>
          <w:szCs w:val="24"/>
        </w:rPr>
        <w:t>或经营者</w:t>
      </w:r>
      <w:r>
        <w:rPr>
          <w:rFonts w:hint="eastAsia" w:hAnsi="宋体" w:cs="仿宋"/>
          <w:color w:val="auto"/>
          <w:sz w:val="24"/>
          <w:szCs w:val="24"/>
          <w:u w:val="single"/>
        </w:rPr>
        <w:t xml:space="preserve">        </w:t>
      </w:r>
      <w:r>
        <w:rPr>
          <w:rFonts w:hint="eastAsia" w:hAnsi="宋体" w:cs="仿宋"/>
          <w:color w:val="auto"/>
          <w:sz w:val="24"/>
          <w:szCs w:val="24"/>
        </w:rPr>
        <w:t xml:space="preserve"> 授权</w:t>
      </w:r>
      <w:r>
        <w:rPr>
          <w:rFonts w:hint="eastAsia" w:hAnsi="宋体" w:cs="仿宋"/>
          <w:color w:val="auto"/>
          <w:sz w:val="24"/>
          <w:szCs w:val="24"/>
          <w:u w:val="single"/>
        </w:rPr>
        <w:t xml:space="preserve">  (投标代表姓名)</w:t>
      </w:r>
      <w:r>
        <w:rPr>
          <w:rFonts w:hint="eastAsia" w:hAnsi="宋体" w:cs="仿宋"/>
          <w:color w:val="auto"/>
          <w:sz w:val="24"/>
          <w:szCs w:val="24"/>
        </w:rPr>
        <w:t>为投标代表，代表本公司参加贵司组织的</w:t>
      </w:r>
      <w:r>
        <w:rPr>
          <w:rFonts w:hint="eastAsia" w:hAnsi="宋体" w:cs="仿宋"/>
          <w:color w:val="auto"/>
          <w:sz w:val="24"/>
          <w:szCs w:val="24"/>
          <w:u w:val="single"/>
        </w:rPr>
        <w:t xml:space="preserve">            </w:t>
      </w:r>
      <w:r>
        <w:rPr>
          <w:rFonts w:hint="eastAsia" w:hAnsi="宋体" w:cs="仿宋"/>
          <w:color w:val="auto"/>
          <w:sz w:val="24"/>
          <w:szCs w:val="24"/>
        </w:rPr>
        <w:t>项目(招标编号</w:t>
      </w:r>
      <w:r>
        <w:rPr>
          <w:rFonts w:hint="eastAsia" w:hAnsi="宋体" w:cs="仿宋"/>
          <w:color w:val="auto"/>
          <w:sz w:val="24"/>
          <w:szCs w:val="24"/>
          <w:u w:val="single"/>
        </w:rPr>
        <w:t xml:space="preserve">       </w:t>
      </w:r>
      <w:r>
        <w:rPr>
          <w:rFonts w:hint="eastAsia" w:hAnsi="宋体" w:cs="仿宋"/>
          <w:color w:val="auto"/>
          <w:sz w:val="24"/>
          <w:szCs w:val="24"/>
        </w:rPr>
        <w:t>)招标活动，全权代表本公司处理投标过程的一切事宜，包括但不限于：投标、参与开标、谈判、签约等。投标代表在投标过程中所签署的一切文件和处理与之有关的一切事务，本公司均予以认可并对此承担责任。投标代表无转委托权。</w:t>
      </w:r>
    </w:p>
    <w:p w14:paraId="6BA2620E">
      <w:pPr>
        <w:pStyle w:val="8"/>
        <w:snapToGrid w:val="0"/>
        <w:spacing w:line="360" w:lineRule="auto"/>
        <w:ind w:firstLine="480" w:firstLineChars="200"/>
        <w:jc w:val="left"/>
        <w:rPr>
          <w:rFonts w:hAnsi="宋体" w:cs="仿宋"/>
          <w:color w:val="auto"/>
          <w:sz w:val="24"/>
          <w:szCs w:val="24"/>
        </w:rPr>
      </w:pPr>
      <w:r>
        <w:rPr>
          <w:rFonts w:hint="eastAsia" w:hAnsi="宋体" w:cs="仿宋"/>
          <w:color w:val="auto"/>
          <w:sz w:val="24"/>
          <w:szCs w:val="24"/>
        </w:rPr>
        <w:t>特此授权！本授权书自出具之日起生效。</w:t>
      </w:r>
    </w:p>
    <w:p w14:paraId="53979932">
      <w:pPr>
        <w:spacing w:line="360" w:lineRule="auto"/>
        <w:rPr>
          <w:rFonts w:ascii="宋体" w:hAnsi="宋体" w:cs="仿宋"/>
          <w:color w:val="auto"/>
          <w:sz w:val="24"/>
          <w:szCs w:val="24"/>
        </w:rPr>
      </w:pPr>
    </w:p>
    <w:p w14:paraId="68CE0C36">
      <w:pPr>
        <w:spacing w:line="360" w:lineRule="auto"/>
        <w:rPr>
          <w:rFonts w:ascii="宋体" w:hAnsi="宋体" w:cs="仿宋"/>
          <w:color w:val="auto"/>
          <w:sz w:val="24"/>
          <w:szCs w:val="24"/>
        </w:rPr>
      </w:pPr>
      <w:r>
        <w:rPr>
          <w:rFonts w:hint="eastAsia" w:ascii="宋体" w:hAnsi="宋体" w:cs="仿宋"/>
          <w:color w:val="auto"/>
          <w:sz w:val="24"/>
          <w:szCs w:val="24"/>
        </w:rPr>
        <w:t>投标代表：</w:t>
      </w:r>
      <w:r>
        <w:rPr>
          <w:rFonts w:hint="eastAsia" w:ascii="宋体" w:hAnsi="宋体" w:cs="仿宋"/>
          <w:color w:val="auto"/>
          <w:sz w:val="24"/>
          <w:szCs w:val="24"/>
          <w:u w:val="single"/>
        </w:rPr>
        <w:t xml:space="preserve">            </w:t>
      </w:r>
      <w:r>
        <w:rPr>
          <w:rFonts w:hint="eastAsia" w:ascii="宋体" w:hAnsi="宋体" w:cs="仿宋"/>
          <w:color w:val="auto"/>
          <w:sz w:val="24"/>
          <w:szCs w:val="24"/>
        </w:rPr>
        <w:t xml:space="preserve">  性别：</w:t>
      </w:r>
      <w:r>
        <w:rPr>
          <w:rFonts w:hint="eastAsia" w:ascii="宋体" w:hAnsi="宋体" w:cs="仿宋"/>
          <w:color w:val="auto"/>
          <w:sz w:val="24"/>
          <w:szCs w:val="24"/>
          <w:u w:val="single"/>
        </w:rPr>
        <w:t xml:space="preserve">       </w:t>
      </w:r>
      <w:r>
        <w:rPr>
          <w:rFonts w:hint="eastAsia" w:ascii="宋体" w:hAnsi="宋体" w:cs="仿宋"/>
          <w:color w:val="auto"/>
          <w:sz w:val="24"/>
          <w:szCs w:val="24"/>
        </w:rPr>
        <w:t>身份证号：</w:t>
      </w:r>
      <w:r>
        <w:rPr>
          <w:rFonts w:hint="eastAsia" w:ascii="宋体" w:hAnsi="宋体" w:cs="仿宋"/>
          <w:color w:val="auto"/>
          <w:sz w:val="24"/>
          <w:szCs w:val="24"/>
          <w:u w:val="single"/>
        </w:rPr>
        <w:t xml:space="preserve">                  </w:t>
      </w:r>
    </w:p>
    <w:p w14:paraId="52708F5E">
      <w:pPr>
        <w:spacing w:line="360" w:lineRule="auto"/>
        <w:rPr>
          <w:rFonts w:ascii="宋体" w:hAnsi="宋体" w:cs="仿宋"/>
          <w:color w:val="auto"/>
          <w:sz w:val="24"/>
          <w:szCs w:val="24"/>
        </w:rPr>
      </w:pPr>
      <w:r>
        <w:rPr>
          <w:rFonts w:hint="eastAsia" w:ascii="宋体" w:hAnsi="宋体" w:cs="仿宋"/>
          <w:color w:val="auto"/>
          <w:sz w:val="24"/>
          <w:szCs w:val="24"/>
        </w:rPr>
        <w:t>单位：</w:t>
      </w:r>
      <w:r>
        <w:rPr>
          <w:rFonts w:hint="eastAsia" w:ascii="宋体" w:hAnsi="宋体" w:cs="仿宋"/>
          <w:color w:val="auto"/>
          <w:sz w:val="24"/>
          <w:szCs w:val="24"/>
          <w:u w:val="single"/>
        </w:rPr>
        <w:t xml:space="preserve">                  </w:t>
      </w:r>
      <w:r>
        <w:rPr>
          <w:rFonts w:hint="eastAsia" w:ascii="宋体" w:hAnsi="宋体" w:cs="仿宋"/>
          <w:color w:val="auto"/>
          <w:sz w:val="24"/>
          <w:szCs w:val="24"/>
        </w:rPr>
        <w:t xml:space="preserve">  部门：</w:t>
      </w:r>
      <w:r>
        <w:rPr>
          <w:rFonts w:hint="eastAsia" w:ascii="宋体" w:hAnsi="宋体" w:cs="仿宋"/>
          <w:color w:val="auto"/>
          <w:sz w:val="24"/>
          <w:szCs w:val="24"/>
          <w:u w:val="single"/>
        </w:rPr>
        <w:t xml:space="preserve">       </w:t>
      </w:r>
      <w:r>
        <w:rPr>
          <w:rFonts w:hint="eastAsia" w:ascii="宋体" w:hAnsi="宋体" w:cs="仿宋"/>
          <w:color w:val="auto"/>
          <w:sz w:val="24"/>
          <w:szCs w:val="24"/>
        </w:rPr>
        <w:t xml:space="preserve">    职务：</w:t>
      </w:r>
      <w:r>
        <w:rPr>
          <w:rFonts w:hint="eastAsia" w:ascii="宋体" w:hAnsi="宋体" w:cs="仿宋"/>
          <w:color w:val="auto"/>
          <w:sz w:val="24"/>
          <w:szCs w:val="24"/>
          <w:u w:val="single"/>
        </w:rPr>
        <w:t xml:space="preserve">                  </w:t>
      </w:r>
    </w:p>
    <w:p w14:paraId="05D08C50">
      <w:pPr>
        <w:spacing w:line="360" w:lineRule="auto"/>
        <w:rPr>
          <w:rFonts w:ascii="宋体" w:hAnsi="宋体" w:cs="仿宋"/>
          <w:color w:val="auto"/>
          <w:sz w:val="24"/>
          <w:szCs w:val="24"/>
        </w:rPr>
      </w:pPr>
      <w:r>
        <w:rPr>
          <w:rFonts w:hint="eastAsia" w:ascii="宋体" w:hAnsi="宋体" w:cs="仿宋"/>
          <w:color w:val="auto"/>
          <w:sz w:val="24"/>
          <w:szCs w:val="24"/>
        </w:rPr>
        <w:t>详细通讯地址：</w:t>
      </w:r>
      <w:r>
        <w:rPr>
          <w:rFonts w:hint="eastAsia" w:ascii="宋体" w:hAnsi="宋体" w:cs="仿宋"/>
          <w:color w:val="auto"/>
          <w:sz w:val="24"/>
          <w:szCs w:val="24"/>
          <w:u w:val="single"/>
        </w:rPr>
        <w:t xml:space="preserve">          </w:t>
      </w:r>
      <w:r>
        <w:rPr>
          <w:rFonts w:hint="eastAsia" w:ascii="宋体" w:hAnsi="宋体" w:cs="仿宋"/>
          <w:color w:val="auto"/>
          <w:sz w:val="24"/>
          <w:szCs w:val="24"/>
        </w:rPr>
        <w:t xml:space="preserve"> </w:t>
      </w:r>
      <w:r>
        <w:rPr>
          <w:rFonts w:hint="eastAsia" w:ascii="宋体" w:hAnsi="宋体" w:cs="仿宋"/>
          <w:b/>
          <w:bCs/>
          <w:color w:val="auto"/>
          <w:sz w:val="24"/>
          <w:szCs w:val="24"/>
        </w:rPr>
        <w:t xml:space="preserve"> </w:t>
      </w:r>
      <w:r>
        <w:rPr>
          <w:rFonts w:hint="eastAsia" w:ascii="宋体" w:hAnsi="宋体" w:cs="仿宋"/>
          <w:color w:val="auto"/>
          <w:sz w:val="24"/>
          <w:szCs w:val="24"/>
        </w:rPr>
        <w:t>邮政编码：</w:t>
      </w:r>
      <w:r>
        <w:rPr>
          <w:rFonts w:hint="eastAsia" w:ascii="宋体" w:hAnsi="宋体" w:cs="仿宋"/>
          <w:color w:val="auto"/>
          <w:sz w:val="24"/>
          <w:szCs w:val="24"/>
          <w:u w:val="single"/>
        </w:rPr>
        <w:t xml:space="preserve">           </w:t>
      </w:r>
      <w:r>
        <w:rPr>
          <w:rFonts w:hint="eastAsia" w:ascii="宋体" w:hAnsi="宋体" w:cs="仿宋"/>
          <w:color w:val="auto"/>
          <w:sz w:val="24"/>
          <w:szCs w:val="24"/>
        </w:rPr>
        <w:t xml:space="preserve"> 电话：</w:t>
      </w:r>
      <w:r>
        <w:rPr>
          <w:rFonts w:hint="eastAsia" w:ascii="宋体" w:hAnsi="宋体" w:cs="仿宋"/>
          <w:color w:val="auto"/>
          <w:sz w:val="24"/>
          <w:szCs w:val="24"/>
          <w:u w:val="single"/>
        </w:rPr>
        <w:t xml:space="preserve">              </w:t>
      </w:r>
    </w:p>
    <w:p w14:paraId="18C3D162">
      <w:pPr>
        <w:spacing w:line="360" w:lineRule="auto"/>
        <w:rPr>
          <w:rFonts w:ascii="宋体" w:hAnsi="宋体" w:cs="仿宋"/>
          <w:color w:val="auto"/>
          <w:sz w:val="24"/>
          <w:szCs w:val="24"/>
        </w:rPr>
      </w:pPr>
    </w:p>
    <w:p w14:paraId="5E1B64A3">
      <w:pPr>
        <w:spacing w:line="360" w:lineRule="auto"/>
        <w:rPr>
          <w:rFonts w:ascii="宋体" w:hAnsi="宋体" w:cs="仿宋"/>
          <w:b/>
          <w:bCs/>
          <w:color w:val="auto"/>
          <w:sz w:val="24"/>
          <w:szCs w:val="24"/>
        </w:rPr>
      </w:pPr>
      <w:r>
        <w:rPr>
          <w:rFonts w:hint="eastAsia" w:ascii="宋体" w:hAnsi="宋体" w:cs="仿宋"/>
          <w:b/>
          <w:bCs/>
          <w:color w:val="auto"/>
          <w:sz w:val="24"/>
          <w:szCs w:val="24"/>
        </w:rPr>
        <w:t>附：法人身份证或经营者及被授权人身份证复印件（正、反面）</w:t>
      </w:r>
    </w:p>
    <w:tbl>
      <w:tblPr>
        <w:tblStyle w:val="16"/>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0"/>
        <w:gridCol w:w="4830"/>
      </w:tblGrid>
      <w:tr w14:paraId="6506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trPr>
        <w:tc>
          <w:tcPr>
            <w:tcW w:w="4830" w:type="dxa"/>
            <w:vAlign w:val="center"/>
          </w:tcPr>
          <w:p w14:paraId="2B773200">
            <w:pPr>
              <w:spacing w:line="360" w:lineRule="auto"/>
              <w:jc w:val="center"/>
              <w:rPr>
                <w:rFonts w:ascii="宋体" w:hAnsi="宋体" w:cs="仿宋"/>
                <w:color w:val="auto"/>
                <w:sz w:val="24"/>
                <w:szCs w:val="24"/>
              </w:rPr>
            </w:pPr>
            <w:r>
              <w:rPr>
                <w:rFonts w:hint="eastAsia" w:ascii="宋体" w:hAnsi="宋体" w:cs="仿宋"/>
                <w:color w:val="auto"/>
                <w:sz w:val="24"/>
                <w:szCs w:val="24"/>
              </w:rPr>
              <w:t>法人身份证</w:t>
            </w:r>
            <w:r>
              <w:rPr>
                <w:rFonts w:hint="eastAsia" w:ascii="宋体" w:hAnsi="宋体" w:cs="仿宋"/>
                <w:bCs/>
                <w:color w:val="auto"/>
                <w:sz w:val="24"/>
                <w:szCs w:val="24"/>
              </w:rPr>
              <w:t>或经营者</w:t>
            </w:r>
            <w:r>
              <w:rPr>
                <w:rFonts w:hint="eastAsia" w:ascii="宋体" w:hAnsi="宋体" w:cs="仿宋"/>
                <w:color w:val="auto"/>
                <w:sz w:val="24"/>
                <w:szCs w:val="24"/>
              </w:rPr>
              <w:t>复印件粘贴处</w:t>
            </w:r>
          </w:p>
        </w:tc>
        <w:tc>
          <w:tcPr>
            <w:tcW w:w="4830" w:type="dxa"/>
            <w:vAlign w:val="center"/>
          </w:tcPr>
          <w:p w14:paraId="256D0E91">
            <w:pPr>
              <w:spacing w:line="360" w:lineRule="auto"/>
              <w:jc w:val="center"/>
              <w:rPr>
                <w:rFonts w:ascii="宋体" w:hAnsi="宋体" w:cs="仿宋"/>
                <w:color w:val="auto"/>
                <w:sz w:val="24"/>
                <w:szCs w:val="24"/>
              </w:rPr>
            </w:pPr>
            <w:r>
              <w:rPr>
                <w:rFonts w:hint="eastAsia" w:ascii="宋体" w:hAnsi="宋体" w:cs="仿宋"/>
                <w:color w:val="auto"/>
                <w:sz w:val="24"/>
                <w:szCs w:val="24"/>
              </w:rPr>
              <w:t>被授权人身份证复印件粘贴处</w:t>
            </w:r>
          </w:p>
        </w:tc>
      </w:tr>
    </w:tbl>
    <w:p w14:paraId="7478AAF1">
      <w:pPr>
        <w:spacing w:line="360" w:lineRule="auto"/>
        <w:rPr>
          <w:rFonts w:hint="eastAsia" w:ascii="宋体" w:hAnsi="宋体" w:cs="仿宋"/>
          <w:color w:val="auto"/>
          <w:sz w:val="24"/>
          <w:szCs w:val="24"/>
        </w:rPr>
      </w:pPr>
    </w:p>
    <w:p w14:paraId="76ABA622">
      <w:pPr>
        <w:spacing w:line="360" w:lineRule="auto"/>
        <w:rPr>
          <w:rFonts w:ascii="宋体" w:hAnsi="宋体" w:cs="仿宋"/>
          <w:color w:val="auto"/>
          <w:sz w:val="24"/>
          <w:szCs w:val="24"/>
        </w:rPr>
      </w:pPr>
      <w:r>
        <w:rPr>
          <w:rFonts w:hint="eastAsia" w:ascii="宋体" w:hAnsi="宋体" w:cs="仿宋"/>
          <w:color w:val="auto"/>
          <w:sz w:val="24"/>
          <w:szCs w:val="24"/>
        </w:rPr>
        <w:t>投标人(全称并加盖公章)：</w:t>
      </w:r>
      <w:r>
        <w:rPr>
          <w:rFonts w:hint="eastAsia" w:ascii="宋体" w:hAnsi="宋体" w:cs="仿宋"/>
          <w:color w:val="auto"/>
          <w:sz w:val="24"/>
          <w:szCs w:val="24"/>
          <w:u w:val="single"/>
        </w:rPr>
        <w:t xml:space="preserve">            </w:t>
      </w:r>
    </w:p>
    <w:p w14:paraId="683F3CCA">
      <w:pPr>
        <w:spacing w:line="360" w:lineRule="auto"/>
        <w:rPr>
          <w:rFonts w:ascii="宋体" w:hAnsi="宋体" w:cs="仿宋"/>
          <w:color w:val="auto"/>
          <w:sz w:val="24"/>
          <w:szCs w:val="24"/>
        </w:rPr>
      </w:pPr>
      <w:r>
        <w:rPr>
          <w:rFonts w:hint="eastAsia" w:ascii="宋体" w:hAnsi="宋体" w:cs="仿宋"/>
          <w:color w:val="auto"/>
          <w:sz w:val="24"/>
          <w:szCs w:val="24"/>
        </w:rPr>
        <w:t>法定代表人</w:t>
      </w:r>
      <w:r>
        <w:rPr>
          <w:rFonts w:hint="eastAsia" w:ascii="宋体" w:hAnsi="宋体" w:cs="仿宋"/>
          <w:bCs/>
          <w:color w:val="auto"/>
          <w:sz w:val="24"/>
          <w:szCs w:val="24"/>
        </w:rPr>
        <w:t>或经营者</w:t>
      </w:r>
      <w:r>
        <w:rPr>
          <w:rFonts w:hint="eastAsia" w:ascii="宋体" w:hAnsi="宋体" w:cs="仿宋"/>
          <w:color w:val="auto"/>
          <w:sz w:val="24"/>
          <w:szCs w:val="24"/>
        </w:rPr>
        <w:t>签字：</w:t>
      </w:r>
      <w:r>
        <w:rPr>
          <w:rFonts w:hint="eastAsia" w:ascii="宋体" w:hAnsi="宋体" w:cs="仿宋"/>
          <w:color w:val="auto"/>
          <w:sz w:val="24"/>
          <w:szCs w:val="24"/>
          <w:u w:val="single"/>
        </w:rPr>
        <w:t xml:space="preserve">                     </w:t>
      </w:r>
    </w:p>
    <w:p w14:paraId="5D8AEAF9">
      <w:pPr>
        <w:spacing w:line="360" w:lineRule="auto"/>
        <w:rPr>
          <w:rFonts w:ascii="宋体" w:hAnsi="宋体" w:cs="仿宋"/>
          <w:color w:val="auto"/>
          <w:sz w:val="24"/>
          <w:szCs w:val="24"/>
        </w:rPr>
      </w:pPr>
      <w:r>
        <w:rPr>
          <w:rFonts w:hint="eastAsia" w:ascii="宋体" w:hAnsi="宋体" w:cs="仿宋"/>
          <w:color w:val="auto"/>
          <w:sz w:val="24"/>
          <w:szCs w:val="24"/>
        </w:rPr>
        <w:t>投标代表签字：</w:t>
      </w:r>
      <w:r>
        <w:rPr>
          <w:rFonts w:hint="eastAsia" w:ascii="宋体" w:hAnsi="宋体" w:cs="仿宋"/>
          <w:color w:val="auto"/>
          <w:sz w:val="24"/>
          <w:szCs w:val="24"/>
          <w:u w:val="single"/>
        </w:rPr>
        <w:t xml:space="preserve">              </w:t>
      </w:r>
    </w:p>
    <w:p w14:paraId="3AD0CF4C">
      <w:pPr>
        <w:spacing w:line="360" w:lineRule="auto"/>
        <w:rPr>
          <w:rFonts w:ascii="宋体" w:hAnsi="宋体" w:cs="仿宋"/>
          <w:color w:val="auto"/>
          <w:sz w:val="24"/>
          <w:szCs w:val="24"/>
          <w:u w:val="single"/>
        </w:rPr>
      </w:pPr>
      <w:r>
        <w:rPr>
          <w:rFonts w:hint="eastAsia" w:ascii="宋体" w:hAnsi="宋体" w:cs="仿宋"/>
          <w:color w:val="auto"/>
          <w:sz w:val="24"/>
          <w:szCs w:val="24"/>
        </w:rPr>
        <w:t>日     期：</w:t>
      </w:r>
      <w:r>
        <w:rPr>
          <w:rFonts w:hint="eastAsia" w:ascii="宋体" w:hAnsi="宋体" w:cs="仿宋"/>
          <w:color w:val="auto"/>
          <w:sz w:val="24"/>
          <w:szCs w:val="24"/>
          <w:u w:val="single"/>
        </w:rPr>
        <w:t xml:space="preserve">                   </w:t>
      </w:r>
    </w:p>
    <w:p w14:paraId="2E026554">
      <w:pPr>
        <w:spacing w:line="360" w:lineRule="auto"/>
        <w:ind w:right="480"/>
        <w:rPr>
          <w:rFonts w:ascii="宋体" w:hAnsi="宋体" w:cs="仿宋"/>
          <w:b/>
          <w:bCs/>
          <w:color w:val="auto"/>
          <w:sz w:val="24"/>
          <w:szCs w:val="24"/>
        </w:rPr>
      </w:pPr>
      <w:r>
        <w:rPr>
          <w:rFonts w:hint="eastAsia" w:ascii="宋体" w:hAnsi="宋体" w:cs="仿宋"/>
          <w:color w:val="auto"/>
          <w:sz w:val="24"/>
          <w:szCs w:val="24"/>
        </w:rPr>
        <w:br w:type="page"/>
      </w:r>
      <w:r>
        <w:rPr>
          <w:rFonts w:hint="eastAsia" w:ascii="宋体" w:hAnsi="宋体" w:cs="仿宋"/>
          <w:b/>
          <w:bCs/>
          <w:color w:val="auto"/>
          <w:sz w:val="24"/>
          <w:szCs w:val="24"/>
        </w:rPr>
        <w:t>附件2－4</w:t>
      </w:r>
    </w:p>
    <w:p w14:paraId="0376AB19">
      <w:pPr>
        <w:spacing w:line="360" w:lineRule="auto"/>
        <w:ind w:right="480"/>
        <w:jc w:val="center"/>
        <w:rPr>
          <w:rFonts w:ascii="宋体" w:hAnsi="宋体" w:cs="仿宋"/>
          <w:color w:val="auto"/>
          <w:sz w:val="24"/>
          <w:szCs w:val="24"/>
        </w:rPr>
      </w:pPr>
      <w:r>
        <w:rPr>
          <w:rFonts w:hint="eastAsia" w:ascii="宋体" w:hAnsi="宋体" w:cs="仿宋"/>
          <w:b/>
          <w:color w:val="auto"/>
          <w:sz w:val="24"/>
          <w:szCs w:val="24"/>
        </w:rPr>
        <w:t>法人营业执照、税务登记证、组织代码证或三证合一</w:t>
      </w:r>
    </w:p>
    <w:p w14:paraId="507EE9C8">
      <w:pPr>
        <w:spacing w:line="360" w:lineRule="auto"/>
        <w:ind w:firstLine="480" w:firstLineChars="200"/>
        <w:rPr>
          <w:rFonts w:hint="eastAsia" w:ascii="宋体" w:hAnsi="宋体" w:cs="仿宋"/>
          <w:color w:val="auto"/>
          <w:sz w:val="24"/>
          <w:szCs w:val="24"/>
          <w:u w:val="single"/>
        </w:rPr>
      </w:pPr>
      <w:r>
        <w:rPr>
          <w:rFonts w:hint="eastAsia" w:ascii="宋体" w:hAnsi="宋体" w:cs="仿宋"/>
          <w:color w:val="auto"/>
          <w:sz w:val="24"/>
          <w:szCs w:val="24"/>
        </w:rPr>
        <w:t>致：</w:t>
      </w:r>
      <w:r>
        <w:rPr>
          <w:rFonts w:hint="eastAsia" w:ascii="宋体" w:hAnsi="宋体" w:cs="仿宋"/>
          <w:color w:val="auto"/>
          <w:sz w:val="24"/>
          <w:szCs w:val="24"/>
          <w:u w:val="single"/>
        </w:rPr>
        <w:t>(</w:t>
      </w:r>
      <w:r>
        <w:rPr>
          <w:rFonts w:hint="eastAsia" w:ascii="宋体" w:hAnsi="宋体" w:cs="仿宋"/>
          <w:color w:val="auto"/>
          <w:sz w:val="24"/>
          <w:szCs w:val="24"/>
          <w:u w:val="single"/>
          <w:lang w:eastAsia="zh-CN"/>
        </w:rPr>
        <w:t>采购代理机构</w:t>
      </w:r>
      <w:r>
        <w:rPr>
          <w:rFonts w:hint="eastAsia" w:ascii="宋体" w:hAnsi="宋体" w:cs="仿宋"/>
          <w:color w:val="auto"/>
          <w:sz w:val="24"/>
          <w:szCs w:val="24"/>
          <w:u w:val="single"/>
        </w:rPr>
        <w:t>)</w:t>
      </w:r>
    </w:p>
    <w:p w14:paraId="7DDEF83C">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现附上由</w:t>
      </w:r>
      <w:r>
        <w:rPr>
          <w:rFonts w:hint="eastAsia" w:ascii="宋体" w:hAnsi="宋体" w:cs="仿宋"/>
          <w:color w:val="auto"/>
          <w:sz w:val="24"/>
          <w:szCs w:val="24"/>
          <w:u w:val="single"/>
        </w:rPr>
        <w:t xml:space="preserve">                         </w:t>
      </w:r>
      <w:r>
        <w:rPr>
          <w:rFonts w:hint="eastAsia" w:ascii="宋体" w:hAnsi="宋体" w:cs="仿宋"/>
          <w:color w:val="auto"/>
          <w:sz w:val="24"/>
          <w:szCs w:val="24"/>
        </w:rPr>
        <w:t>(签发机关名称)签发的我方法人</w:t>
      </w:r>
      <w:r>
        <w:rPr>
          <w:rFonts w:hint="eastAsia" w:ascii="宋体" w:hAnsi="宋体" w:cs="仿宋"/>
          <w:b/>
          <w:color w:val="auto"/>
          <w:sz w:val="24"/>
          <w:szCs w:val="24"/>
        </w:rPr>
        <w:t>营业执照</w:t>
      </w:r>
      <w:r>
        <w:rPr>
          <w:rFonts w:hint="eastAsia" w:ascii="宋体" w:hAnsi="宋体" w:cs="仿宋"/>
          <w:color w:val="auto"/>
          <w:sz w:val="24"/>
          <w:szCs w:val="24"/>
        </w:rPr>
        <w:t>副本复印件，该执照真实有效。</w:t>
      </w:r>
    </w:p>
    <w:p w14:paraId="687A7663">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现附上由</w:t>
      </w:r>
      <w:r>
        <w:rPr>
          <w:rFonts w:hint="eastAsia" w:ascii="宋体" w:hAnsi="宋体" w:cs="仿宋"/>
          <w:color w:val="auto"/>
          <w:sz w:val="24"/>
          <w:szCs w:val="24"/>
          <w:u w:val="single"/>
        </w:rPr>
        <w:t xml:space="preserve">                         </w:t>
      </w:r>
      <w:r>
        <w:rPr>
          <w:rFonts w:hint="eastAsia" w:ascii="宋体" w:hAnsi="宋体" w:cs="仿宋"/>
          <w:color w:val="auto"/>
          <w:sz w:val="24"/>
          <w:szCs w:val="24"/>
        </w:rPr>
        <w:t>(签发机关名称)签发的我方</w:t>
      </w:r>
      <w:r>
        <w:rPr>
          <w:rFonts w:hint="eastAsia" w:ascii="宋体" w:hAnsi="宋体" w:cs="仿宋"/>
          <w:b/>
          <w:color w:val="auto"/>
          <w:sz w:val="24"/>
          <w:szCs w:val="24"/>
        </w:rPr>
        <w:t>税务登记证</w:t>
      </w:r>
      <w:r>
        <w:rPr>
          <w:rFonts w:hint="eastAsia" w:ascii="宋体" w:hAnsi="宋体" w:cs="仿宋"/>
          <w:color w:val="auto"/>
          <w:sz w:val="24"/>
          <w:szCs w:val="24"/>
        </w:rPr>
        <w:t>副本复印件，该证件真实有效。</w:t>
      </w:r>
    </w:p>
    <w:p w14:paraId="579819AD">
      <w:pPr>
        <w:spacing w:line="360" w:lineRule="auto"/>
        <w:rPr>
          <w:rFonts w:ascii="宋体" w:hAnsi="宋体" w:cs="仿宋"/>
          <w:color w:val="auto"/>
          <w:sz w:val="24"/>
          <w:szCs w:val="24"/>
        </w:rPr>
      </w:pPr>
      <w:r>
        <w:rPr>
          <w:rFonts w:hint="eastAsia" w:ascii="宋体" w:hAnsi="宋体" w:cs="仿宋"/>
          <w:color w:val="auto"/>
          <w:sz w:val="24"/>
          <w:szCs w:val="24"/>
        </w:rPr>
        <w:t xml:space="preserve">    现附上由</w:t>
      </w:r>
      <w:r>
        <w:rPr>
          <w:rFonts w:hint="eastAsia" w:ascii="宋体" w:hAnsi="宋体" w:cs="仿宋"/>
          <w:color w:val="auto"/>
          <w:sz w:val="24"/>
          <w:szCs w:val="24"/>
          <w:u w:val="single"/>
        </w:rPr>
        <w:t xml:space="preserve">                         </w:t>
      </w:r>
      <w:r>
        <w:rPr>
          <w:rFonts w:hint="eastAsia" w:ascii="宋体" w:hAnsi="宋体" w:cs="仿宋"/>
          <w:color w:val="auto"/>
          <w:sz w:val="24"/>
          <w:szCs w:val="24"/>
        </w:rPr>
        <w:t>(签发机关名称)签发的我方</w:t>
      </w:r>
      <w:r>
        <w:rPr>
          <w:rFonts w:hint="eastAsia" w:ascii="宋体" w:hAnsi="宋体" w:cs="仿宋"/>
          <w:b/>
          <w:color w:val="auto"/>
          <w:sz w:val="24"/>
          <w:szCs w:val="24"/>
        </w:rPr>
        <w:t>组织代码证</w:t>
      </w:r>
      <w:r>
        <w:rPr>
          <w:rFonts w:hint="eastAsia" w:ascii="宋体" w:hAnsi="宋体" w:cs="仿宋"/>
          <w:color w:val="auto"/>
          <w:sz w:val="24"/>
          <w:szCs w:val="24"/>
        </w:rPr>
        <w:t>复印件，该证件真实有效。</w:t>
      </w:r>
    </w:p>
    <w:p w14:paraId="58422F82">
      <w:pPr>
        <w:pStyle w:val="3"/>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(注：法人营业执照、税务登记证、组织代码证或三证合一等相关证明文件提供复印件，需复印包括能说明合格的内容，由企业加盖公章并注明复印件与原件一致。)</w:t>
      </w:r>
    </w:p>
    <w:p w14:paraId="403DC1DC">
      <w:pPr>
        <w:spacing w:line="360" w:lineRule="auto"/>
        <w:rPr>
          <w:rFonts w:ascii="宋体" w:hAnsi="宋体" w:cs="仿宋"/>
          <w:color w:val="auto"/>
          <w:sz w:val="24"/>
          <w:szCs w:val="24"/>
        </w:rPr>
      </w:pPr>
    </w:p>
    <w:p w14:paraId="5B7A72EC">
      <w:pPr>
        <w:spacing w:line="360" w:lineRule="auto"/>
        <w:ind w:firstLine="477" w:firstLineChars="199"/>
        <w:rPr>
          <w:rFonts w:ascii="宋体" w:hAnsi="宋体" w:cs="仿宋"/>
          <w:color w:val="auto"/>
          <w:sz w:val="24"/>
          <w:szCs w:val="24"/>
          <w:u w:val="single"/>
        </w:rPr>
      </w:pPr>
      <w:r>
        <w:rPr>
          <w:rFonts w:hint="eastAsia" w:ascii="宋体" w:hAnsi="宋体" w:cs="仿宋"/>
          <w:color w:val="auto"/>
          <w:sz w:val="24"/>
          <w:szCs w:val="24"/>
        </w:rPr>
        <w:t xml:space="preserve"> 投标人名称：</w:t>
      </w:r>
      <w:r>
        <w:rPr>
          <w:rFonts w:hint="eastAsia" w:ascii="宋体" w:hAnsi="宋体" w:cs="仿宋"/>
          <w:color w:val="auto"/>
          <w:sz w:val="24"/>
          <w:szCs w:val="24"/>
          <w:u w:val="single"/>
        </w:rPr>
        <w:t xml:space="preserve">(全称并加盖公章)      </w:t>
      </w:r>
    </w:p>
    <w:p w14:paraId="170BFF32">
      <w:pPr>
        <w:spacing w:line="360" w:lineRule="auto"/>
        <w:ind w:firstLine="477" w:firstLineChars="199"/>
        <w:rPr>
          <w:rFonts w:ascii="宋体" w:hAnsi="宋体" w:cs="仿宋"/>
          <w:color w:val="auto"/>
          <w:sz w:val="24"/>
          <w:szCs w:val="24"/>
          <w:u w:val="single"/>
        </w:rPr>
      </w:pPr>
      <w:r>
        <w:rPr>
          <w:rFonts w:hint="eastAsia" w:ascii="宋体" w:hAnsi="宋体" w:cs="仿宋"/>
          <w:color w:val="auto"/>
          <w:sz w:val="24"/>
          <w:szCs w:val="24"/>
        </w:rPr>
        <w:t>投标人代表签名：___________________</w:t>
      </w:r>
    </w:p>
    <w:p w14:paraId="2D45C11D">
      <w:pPr>
        <w:spacing w:line="360" w:lineRule="auto"/>
        <w:ind w:firstLine="477" w:firstLineChars="199"/>
        <w:rPr>
          <w:rFonts w:ascii="宋体" w:hAnsi="宋体" w:cs="仿宋"/>
          <w:b/>
          <w:color w:val="auto"/>
          <w:sz w:val="24"/>
          <w:szCs w:val="24"/>
        </w:rPr>
      </w:pPr>
      <w:r>
        <w:rPr>
          <w:rFonts w:hint="eastAsia" w:ascii="宋体" w:hAnsi="宋体" w:cs="仿宋"/>
          <w:color w:val="auto"/>
          <w:sz w:val="24"/>
          <w:szCs w:val="24"/>
        </w:rPr>
        <w:t>日期：</w:t>
      </w:r>
      <w:r>
        <w:rPr>
          <w:rFonts w:hint="eastAsia" w:ascii="宋体" w:hAnsi="宋体" w:cs="仿宋"/>
          <w:color w:val="auto"/>
          <w:sz w:val="24"/>
          <w:szCs w:val="24"/>
          <w:u w:val="single"/>
        </w:rPr>
        <w:t xml:space="preserve">                           </w:t>
      </w:r>
    </w:p>
    <w:p w14:paraId="2A9D24DC">
      <w:pPr>
        <w:spacing w:line="360" w:lineRule="auto"/>
        <w:ind w:firstLine="479" w:firstLineChars="199"/>
        <w:rPr>
          <w:rFonts w:ascii="宋体" w:hAnsi="宋体" w:cs="仿宋"/>
          <w:b/>
          <w:bCs/>
          <w:color w:val="auto"/>
          <w:sz w:val="24"/>
          <w:szCs w:val="24"/>
        </w:rPr>
      </w:pPr>
    </w:p>
    <w:p w14:paraId="6D5F4075">
      <w:pPr>
        <w:spacing w:line="360" w:lineRule="auto"/>
        <w:ind w:right="480"/>
        <w:rPr>
          <w:rFonts w:ascii="宋体" w:hAnsi="宋体" w:cs="仿宋"/>
          <w:b/>
          <w:bCs/>
          <w:color w:val="auto"/>
          <w:sz w:val="24"/>
          <w:szCs w:val="24"/>
        </w:rPr>
      </w:pPr>
      <w:r>
        <w:rPr>
          <w:rFonts w:hint="eastAsia" w:ascii="宋体" w:hAnsi="宋体" w:cs="仿宋"/>
          <w:b/>
          <w:bCs/>
          <w:color w:val="auto"/>
          <w:sz w:val="24"/>
          <w:szCs w:val="24"/>
        </w:rPr>
        <w:t>附件2－5</w:t>
      </w:r>
    </w:p>
    <w:p w14:paraId="055D3F9D">
      <w:pPr>
        <w:spacing w:line="300" w:lineRule="auto"/>
        <w:ind w:right="480" w:firstLine="1446" w:firstLineChars="600"/>
        <w:rPr>
          <w:rFonts w:ascii="宋体" w:hAnsi="宋体" w:cs="仿宋"/>
          <w:b/>
          <w:bCs/>
          <w:color w:val="auto"/>
          <w:sz w:val="24"/>
          <w:szCs w:val="24"/>
        </w:rPr>
      </w:pPr>
    </w:p>
    <w:p w14:paraId="650BEDBA">
      <w:pPr>
        <w:spacing w:line="300" w:lineRule="auto"/>
        <w:ind w:right="480" w:firstLine="1446" w:firstLineChars="600"/>
        <w:rPr>
          <w:rFonts w:ascii="宋体" w:hAnsi="宋体" w:cs="仿宋"/>
          <w:b/>
          <w:bCs/>
          <w:color w:val="auto"/>
          <w:sz w:val="24"/>
          <w:szCs w:val="24"/>
        </w:rPr>
      </w:pPr>
    </w:p>
    <w:p w14:paraId="4BEAC434">
      <w:pPr>
        <w:spacing w:line="360" w:lineRule="auto"/>
        <w:ind w:right="480"/>
        <w:jc w:val="center"/>
        <w:rPr>
          <w:rFonts w:ascii="宋体" w:hAnsi="宋体" w:cs="仿宋"/>
          <w:b/>
          <w:bCs/>
          <w:color w:val="auto"/>
          <w:kern w:val="0"/>
          <w:sz w:val="24"/>
          <w:szCs w:val="24"/>
        </w:rPr>
      </w:pPr>
      <w:r>
        <w:rPr>
          <w:rFonts w:hint="eastAsia" w:ascii="宋体" w:hAnsi="宋体" w:cs="仿宋"/>
          <w:b/>
          <w:bCs/>
          <w:color w:val="auto"/>
          <w:kern w:val="0"/>
          <w:sz w:val="24"/>
          <w:szCs w:val="24"/>
        </w:rPr>
        <w:t>投标人须提供有无行贿犯罪情形书面说明或承诺函</w:t>
      </w:r>
    </w:p>
    <w:p w14:paraId="343C1DBD">
      <w:pPr>
        <w:pStyle w:val="9"/>
        <w:tabs>
          <w:tab w:val="left" w:pos="900"/>
        </w:tabs>
        <w:spacing w:line="360" w:lineRule="auto"/>
        <w:ind w:left="99" w:leftChars="47"/>
        <w:jc w:val="left"/>
        <w:rPr>
          <w:rFonts w:hint="eastAsia" w:ascii="宋体" w:hAnsi="宋体"/>
          <w:color w:val="auto"/>
          <w:sz w:val="24"/>
          <w:szCs w:val="24"/>
        </w:rPr>
      </w:pPr>
    </w:p>
    <w:p w14:paraId="395E5185">
      <w:pPr>
        <w:pStyle w:val="9"/>
        <w:tabs>
          <w:tab w:val="left" w:pos="900"/>
        </w:tabs>
        <w:spacing w:line="360" w:lineRule="auto"/>
        <w:ind w:left="99" w:leftChars="47"/>
        <w:jc w:val="left"/>
        <w:rPr>
          <w:rFonts w:ascii="宋体"/>
          <w:color w:val="auto"/>
          <w:sz w:val="24"/>
          <w:szCs w:val="24"/>
        </w:rPr>
      </w:pPr>
      <w:r>
        <w:rPr>
          <w:rFonts w:hint="eastAsia" w:ascii="宋体" w:hAnsi="宋体"/>
          <w:color w:val="auto"/>
          <w:sz w:val="24"/>
          <w:szCs w:val="24"/>
        </w:rPr>
        <w:t>致：</w:t>
      </w:r>
      <w:r>
        <w:rPr>
          <w:rFonts w:ascii="宋体" w:hAnsi="宋体" w:cs="仿宋"/>
          <w:color w:val="auto"/>
          <w:sz w:val="24"/>
          <w:szCs w:val="24"/>
          <w:u w:val="single"/>
        </w:rPr>
        <w:t>(</w:t>
      </w:r>
      <w:r>
        <w:rPr>
          <w:rFonts w:hint="eastAsia" w:ascii="宋体" w:hAnsi="宋体" w:cs="仿宋"/>
          <w:color w:val="auto"/>
          <w:sz w:val="24"/>
          <w:szCs w:val="24"/>
          <w:u w:val="single"/>
          <w:lang w:eastAsia="zh-CN"/>
        </w:rPr>
        <w:t>采购代理机构</w:t>
      </w:r>
      <w:r>
        <w:rPr>
          <w:rFonts w:ascii="宋体" w:hAnsi="宋体" w:cs="仿宋"/>
          <w:color w:val="auto"/>
          <w:sz w:val="24"/>
          <w:szCs w:val="24"/>
          <w:u w:val="single"/>
        </w:rPr>
        <w:t>)</w:t>
      </w:r>
    </w:p>
    <w:p w14:paraId="45AF54DC">
      <w:pPr>
        <w:widowControl/>
        <w:spacing w:before="75" w:after="75" w:line="360" w:lineRule="exact"/>
        <w:ind w:firstLine="420"/>
        <w:jc w:val="left"/>
        <w:rPr>
          <w:rFonts w:ascii="宋体" w:cs="宋体"/>
          <w:color w:val="auto"/>
          <w:kern w:val="0"/>
          <w:sz w:val="24"/>
        </w:rPr>
      </w:pPr>
      <w:r>
        <w:rPr>
          <w:rFonts w:hint="eastAsia" w:ascii="宋体" w:hAnsi="宋体" w:cs="宋体"/>
          <w:color w:val="auto"/>
          <w:kern w:val="0"/>
          <w:sz w:val="24"/>
        </w:rPr>
        <w:t>参加采购活动近三年内，我方在经营活动中没有行贿犯罪不良记录，否则产生不利后果由我方承担责任。</w:t>
      </w:r>
    </w:p>
    <w:p w14:paraId="09F2CB4C">
      <w:pPr>
        <w:widowControl/>
        <w:spacing w:before="75" w:after="75" w:line="360" w:lineRule="exact"/>
        <w:ind w:firstLine="420"/>
        <w:jc w:val="left"/>
        <w:rPr>
          <w:rFonts w:ascii="宋体" w:cs="宋体"/>
          <w:color w:val="auto"/>
          <w:kern w:val="0"/>
          <w:sz w:val="24"/>
        </w:rPr>
      </w:pPr>
      <w:r>
        <w:rPr>
          <w:rFonts w:hint="eastAsia" w:ascii="宋体" w:hAnsi="宋体" w:cs="宋体"/>
          <w:color w:val="auto"/>
          <w:kern w:val="0"/>
          <w:sz w:val="24"/>
        </w:rPr>
        <w:t>特此声明。</w:t>
      </w:r>
    </w:p>
    <w:p w14:paraId="5F8FA24D">
      <w:pPr>
        <w:spacing w:line="360" w:lineRule="auto"/>
        <w:ind w:right="480"/>
        <w:rPr>
          <w:rFonts w:ascii="宋体" w:hAnsi="宋体" w:cs="仿宋"/>
          <w:b/>
          <w:bCs/>
          <w:color w:val="auto"/>
          <w:sz w:val="24"/>
          <w:szCs w:val="24"/>
        </w:rPr>
      </w:pPr>
    </w:p>
    <w:p w14:paraId="02245FDE">
      <w:pPr>
        <w:spacing w:line="360" w:lineRule="auto"/>
        <w:ind w:firstLine="477" w:firstLineChars="199"/>
        <w:rPr>
          <w:rFonts w:ascii="宋体" w:hAnsi="宋体" w:cs="仿宋"/>
          <w:color w:val="auto"/>
          <w:sz w:val="24"/>
          <w:szCs w:val="24"/>
          <w:u w:val="single"/>
        </w:rPr>
      </w:pPr>
      <w:r>
        <w:rPr>
          <w:rFonts w:hint="eastAsia" w:ascii="宋体" w:hAnsi="宋体" w:cs="仿宋"/>
          <w:color w:val="auto"/>
          <w:sz w:val="24"/>
          <w:szCs w:val="24"/>
        </w:rPr>
        <w:t>投标人名称：</w:t>
      </w:r>
      <w:r>
        <w:rPr>
          <w:rFonts w:hint="eastAsia" w:ascii="宋体" w:hAnsi="宋体" w:cs="仿宋"/>
          <w:color w:val="auto"/>
          <w:sz w:val="24"/>
          <w:szCs w:val="24"/>
          <w:u w:val="single"/>
        </w:rPr>
        <w:t xml:space="preserve">(全称并加盖公章)      </w:t>
      </w:r>
    </w:p>
    <w:p w14:paraId="1E397EBD">
      <w:pPr>
        <w:spacing w:line="360" w:lineRule="auto"/>
        <w:ind w:firstLine="477" w:firstLineChars="199"/>
        <w:rPr>
          <w:rFonts w:ascii="宋体" w:hAnsi="宋体" w:cs="仿宋"/>
          <w:color w:val="auto"/>
          <w:sz w:val="24"/>
          <w:szCs w:val="24"/>
          <w:u w:val="single"/>
        </w:rPr>
      </w:pPr>
      <w:r>
        <w:rPr>
          <w:rFonts w:hint="eastAsia" w:ascii="宋体" w:hAnsi="宋体" w:cs="仿宋"/>
          <w:color w:val="auto"/>
          <w:sz w:val="24"/>
          <w:szCs w:val="24"/>
        </w:rPr>
        <w:t>投标人代表签名：___________________</w:t>
      </w:r>
    </w:p>
    <w:p w14:paraId="13E0CB2E">
      <w:pPr>
        <w:spacing w:line="360" w:lineRule="auto"/>
        <w:ind w:firstLine="477" w:firstLineChars="199"/>
        <w:rPr>
          <w:rFonts w:ascii="宋体" w:hAnsi="宋体" w:cs="仿宋"/>
          <w:b/>
          <w:color w:val="auto"/>
          <w:sz w:val="24"/>
          <w:szCs w:val="24"/>
        </w:rPr>
      </w:pPr>
      <w:r>
        <w:rPr>
          <w:rFonts w:hint="eastAsia" w:ascii="宋体" w:hAnsi="宋体" w:cs="仿宋"/>
          <w:color w:val="auto"/>
          <w:sz w:val="24"/>
          <w:szCs w:val="24"/>
        </w:rPr>
        <w:t>日期：</w:t>
      </w:r>
      <w:r>
        <w:rPr>
          <w:rFonts w:hint="eastAsia" w:ascii="宋体" w:hAnsi="宋体" w:cs="仿宋"/>
          <w:color w:val="auto"/>
          <w:sz w:val="24"/>
          <w:szCs w:val="24"/>
          <w:u w:val="single"/>
        </w:rPr>
        <w:t xml:space="preserve">                           </w:t>
      </w:r>
    </w:p>
    <w:p w14:paraId="3EE73495">
      <w:pPr>
        <w:pStyle w:val="14"/>
        <w:widowControl/>
        <w:spacing w:before="100" w:beforeAutospacing="1" w:after="100" w:afterAutospacing="1" w:line="300" w:lineRule="exact"/>
        <w:rPr>
          <w:rFonts w:ascii="宋体" w:hAnsi="宋体" w:cs="仿宋"/>
          <w:color w:val="auto"/>
          <w:sz w:val="24"/>
          <w:szCs w:val="24"/>
        </w:rPr>
      </w:pPr>
    </w:p>
    <w:p w14:paraId="20093D6D">
      <w:pPr>
        <w:spacing w:line="360" w:lineRule="auto"/>
        <w:ind w:right="480"/>
        <w:rPr>
          <w:rFonts w:hint="eastAsia" w:ascii="宋体" w:hAnsi="宋体" w:cs="仿宋"/>
          <w:b/>
          <w:bCs/>
          <w:color w:val="auto"/>
          <w:sz w:val="24"/>
          <w:szCs w:val="24"/>
        </w:rPr>
      </w:pPr>
    </w:p>
    <w:p w14:paraId="0F27D158">
      <w:pPr>
        <w:spacing w:line="360" w:lineRule="auto"/>
        <w:ind w:right="480"/>
        <w:rPr>
          <w:rFonts w:hint="eastAsia" w:ascii="宋体" w:hAnsi="宋体" w:eastAsia="宋体" w:cs="仿宋"/>
          <w:b/>
          <w:bCs/>
          <w:color w:val="auto"/>
          <w:sz w:val="24"/>
          <w:szCs w:val="24"/>
          <w:lang w:eastAsia="zh-CN"/>
        </w:rPr>
      </w:pPr>
      <w:r>
        <w:rPr>
          <w:rFonts w:hint="eastAsia" w:ascii="宋体" w:hAnsi="宋体" w:cs="仿宋"/>
          <w:b/>
          <w:bCs/>
          <w:color w:val="auto"/>
          <w:sz w:val="24"/>
          <w:szCs w:val="24"/>
        </w:rPr>
        <w:t>附件2－</w:t>
      </w:r>
      <w:r>
        <w:rPr>
          <w:rFonts w:hint="eastAsia" w:ascii="宋体" w:hAnsi="宋体" w:cs="仿宋"/>
          <w:b/>
          <w:bCs/>
          <w:color w:val="auto"/>
          <w:sz w:val="24"/>
          <w:szCs w:val="24"/>
          <w:lang w:val="en-US" w:eastAsia="zh-CN"/>
        </w:rPr>
        <w:t>6</w:t>
      </w:r>
    </w:p>
    <w:p w14:paraId="30088A73">
      <w:pPr>
        <w:widowControl/>
        <w:spacing w:before="75" w:after="75" w:line="276" w:lineRule="auto"/>
        <w:jc w:val="both"/>
        <w:rPr>
          <w:rFonts w:ascii="宋体" w:cs="仿宋"/>
          <w:b/>
          <w:bCs/>
          <w:color w:val="auto"/>
          <w:kern w:val="0"/>
          <w:sz w:val="24"/>
        </w:rPr>
      </w:pPr>
    </w:p>
    <w:p w14:paraId="66450EF5">
      <w:pPr>
        <w:widowControl/>
        <w:spacing w:before="75" w:after="75" w:line="276" w:lineRule="auto"/>
        <w:jc w:val="center"/>
        <w:rPr>
          <w:rFonts w:ascii="宋体" w:cs="仿宋"/>
          <w:color w:val="auto"/>
          <w:kern w:val="0"/>
          <w:sz w:val="24"/>
        </w:rPr>
      </w:pPr>
      <w:r>
        <w:rPr>
          <w:rFonts w:hint="eastAsia" w:ascii="宋体" w:hAnsi="宋体" w:cs="仿宋"/>
          <w:b/>
          <w:bCs/>
          <w:color w:val="auto"/>
          <w:kern w:val="0"/>
          <w:sz w:val="24"/>
        </w:rPr>
        <w:t>参加采购活动前三年内在经营活动中没有重大违法记录书面声明</w:t>
      </w:r>
    </w:p>
    <w:p w14:paraId="3FE3AF2F">
      <w:pPr>
        <w:widowControl/>
        <w:spacing w:before="75" w:after="75" w:line="276" w:lineRule="auto"/>
        <w:jc w:val="left"/>
        <w:rPr>
          <w:rFonts w:ascii="宋体" w:cs="仿宋"/>
          <w:color w:val="auto"/>
          <w:kern w:val="0"/>
          <w:sz w:val="24"/>
        </w:rPr>
      </w:pPr>
      <w:r>
        <w:rPr>
          <w:rFonts w:ascii="宋体" w:cs="仿宋"/>
          <w:color w:val="auto"/>
          <w:kern w:val="0"/>
          <w:sz w:val="24"/>
        </w:rPr>
        <w:t> </w:t>
      </w:r>
      <w:r>
        <w:rPr>
          <w:rFonts w:hint="eastAsia" w:ascii="宋体" w:hAnsi="宋体" w:cs="仿宋"/>
          <w:color w:val="auto"/>
          <w:sz w:val="24"/>
          <w:szCs w:val="24"/>
        </w:rPr>
        <w:t>致：</w:t>
      </w:r>
      <w:r>
        <w:rPr>
          <w:rFonts w:hint="eastAsia" w:ascii="宋体" w:hAnsi="宋体" w:cs="仿宋"/>
          <w:color w:val="auto"/>
          <w:sz w:val="24"/>
          <w:szCs w:val="24"/>
          <w:u w:val="single"/>
        </w:rPr>
        <w:t>(</w:t>
      </w:r>
      <w:r>
        <w:rPr>
          <w:rFonts w:hint="eastAsia" w:ascii="宋体" w:hAnsi="宋体" w:cs="仿宋"/>
          <w:color w:val="auto"/>
          <w:sz w:val="24"/>
          <w:szCs w:val="24"/>
          <w:u w:val="single"/>
          <w:lang w:eastAsia="zh-CN"/>
        </w:rPr>
        <w:t>采购代理机构</w:t>
      </w:r>
      <w:r>
        <w:rPr>
          <w:rFonts w:hint="eastAsia" w:ascii="宋体" w:hAnsi="宋体" w:cs="仿宋"/>
          <w:color w:val="auto"/>
          <w:sz w:val="24"/>
          <w:szCs w:val="24"/>
          <w:u w:val="single"/>
        </w:rPr>
        <w:t>)</w:t>
      </w:r>
    </w:p>
    <w:p w14:paraId="45E305FC">
      <w:pPr>
        <w:widowControl/>
        <w:spacing w:before="75" w:after="75" w:line="276" w:lineRule="auto"/>
        <w:ind w:firstLine="420"/>
        <w:jc w:val="left"/>
        <w:rPr>
          <w:rFonts w:ascii="宋体" w:cs="仿宋"/>
          <w:color w:val="auto"/>
          <w:kern w:val="0"/>
          <w:sz w:val="24"/>
        </w:rPr>
      </w:pPr>
      <w:r>
        <w:rPr>
          <w:rFonts w:hint="eastAsia" w:ascii="宋体" w:hAnsi="宋体" w:cs="仿宋"/>
          <w:color w:val="auto"/>
          <w:kern w:val="0"/>
          <w:sz w:val="24"/>
        </w:rPr>
        <w:t>参加采购活动前三年内，我方在经营活动中没有重大违法记录，否则产生不利后果由我方承担责任。</w:t>
      </w:r>
    </w:p>
    <w:p w14:paraId="04A3570E">
      <w:pPr>
        <w:widowControl/>
        <w:spacing w:before="75" w:after="75" w:line="276" w:lineRule="auto"/>
        <w:ind w:firstLine="420"/>
        <w:jc w:val="left"/>
        <w:rPr>
          <w:rFonts w:ascii="宋体" w:cs="仿宋"/>
          <w:color w:val="auto"/>
          <w:kern w:val="0"/>
          <w:sz w:val="24"/>
        </w:rPr>
      </w:pPr>
      <w:r>
        <w:rPr>
          <w:rFonts w:hint="eastAsia" w:ascii="宋体" w:hAnsi="宋体" w:cs="仿宋"/>
          <w:color w:val="auto"/>
          <w:kern w:val="0"/>
          <w:sz w:val="24"/>
        </w:rPr>
        <w:t>特此声明。</w:t>
      </w:r>
    </w:p>
    <w:p w14:paraId="7C37D622">
      <w:pPr>
        <w:widowControl/>
        <w:spacing w:before="75" w:after="75" w:line="276" w:lineRule="auto"/>
        <w:jc w:val="left"/>
        <w:rPr>
          <w:rFonts w:ascii="宋体" w:cs="仿宋"/>
          <w:color w:val="auto"/>
          <w:kern w:val="0"/>
          <w:sz w:val="24"/>
        </w:rPr>
      </w:pPr>
      <w:r>
        <w:rPr>
          <w:rFonts w:hint="eastAsia" w:ascii="宋体" w:hAnsi="宋体" w:cs="仿宋"/>
          <w:color w:val="auto"/>
          <w:kern w:val="0"/>
          <w:sz w:val="24"/>
        </w:rPr>
        <w:t>注意：</w:t>
      </w:r>
    </w:p>
    <w:p w14:paraId="2FF53F9C">
      <w:pPr>
        <w:widowControl/>
        <w:spacing w:before="75" w:after="75" w:line="276" w:lineRule="auto"/>
        <w:jc w:val="left"/>
        <w:rPr>
          <w:rFonts w:ascii="宋体" w:cs="仿宋"/>
          <w:color w:val="auto"/>
          <w:kern w:val="0"/>
          <w:sz w:val="24"/>
        </w:rPr>
      </w:pPr>
      <w:r>
        <w:rPr>
          <w:rFonts w:ascii="宋体" w:hAnsi="宋体" w:cs="仿宋"/>
          <w:color w:val="auto"/>
          <w:kern w:val="0"/>
          <w:sz w:val="24"/>
        </w:rPr>
        <w:t>1</w:t>
      </w:r>
      <w:r>
        <w:rPr>
          <w:rFonts w:hint="eastAsia" w:ascii="宋体" w:hAnsi="宋体" w:cs="仿宋"/>
          <w:color w:val="auto"/>
          <w:kern w:val="0"/>
          <w:sz w:val="24"/>
        </w:rPr>
        <w:t>、“重大违法记录”指投标供应商因违法经营受到刑事处罚或责令停产停业、吊销许可证或执照、较大数额罚款等行政处罚。</w:t>
      </w:r>
    </w:p>
    <w:p w14:paraId="44D7CFE5">
      <w:pPr>
        <w:widowControl/>
        <w:spacing w:before="75" w:after="75" w:line="276" w:lineRule="auto"/>
        <w:jc w:val="left"/>
        <w:rPr>
          <w:rFonts w:ascii="宋体" w:cs="仿宋"/>
          <w:color w:val="auto"/>
          <w:kern w:val="0"/>
          <w:sz w:val="24"/>
        </w:rPr>
      </w:pPr>
      <w:r>
        <w:rPr>
          <w:rFonts w:ascii="宋体" w:hAnsi="宋体" w:cs="仿宋"/>
          <w:color w:val="auto"/>
          <w:kern w:val="0"/>
          <w:sz w:val="24"/>
        </w:rPr>
        <w:t>2</w:t>
      </w:r>
      <w:r>
        <w:rPr>
          <w:rFonts w:hint="eastAsia" w:ascii="宋体" w:hAnsi="宋体" w:cs="仿宋"/>
          <w:color w:val="auto"/>
          <w:kern w:val="0"/>
          <w:sz w:val="24"/>
        </w:rPr>
        <w:t>、请投标供应商根据实际情况如实声明，否则</w:t>
      </w:r>
      <w:r>
        <w:rPr>
          <w:rFonts w:hint="eastAsia" w:ascii="宋体" w:hAnsi="宋体" w:cs="仿宋"/>
          <w:b/>
          <w:bCs/>
          <w:color w:val="auto"/>
          <w:kern w:val="0"/>
          <w:sz w:val="24"/>
        </w:rPr>
        <w:t>视为提供虚假材料。</w:t>
      </w:r>
    </w:p>
    <w:p w14:paraId="111777F7">
      <w:pPr>
        <w:spacing w:line="360" w:lineRule="auto"/>
        <w:ind w:right="480"/>
        <w:rPr>
          <w:rFonts w:hint="eastAsia" w:ascii="宋体" w:hAnsi="宋体" w:eastAsia="宋体" w:cs="仿宋"/>
          <w:b/>
          <w:bCs/>
          <w:color w:val="auto"/>
          <w:sz w:val="24"/>
          <w:szCs w:val="24"/>
        </w:rPr>
      </w:pPr>
    </w:p>
    <w:p w14:paraId="551A50B7">
      <w:pPr>
        <w:spacing w:line="360" w:lineRule="auto"/>
        <w:ind w:right="480"/>
        <w:rPr>
          <w:rFonts w:hint="eastAsia" w:ascii="宋体" w:hAnsi="宋体" w:eastAsia="宋体" w:cs="仿宋"/>
          <w:b/>
          <w:bCs/>
          <w:color w:val="auto"/>
          <w:sz w:val="24"/>
          <w:szCs w:val="24"/>
          <w:lang w:eastAsia="zh-CN"/>
        </w:rPr>
      </w:pPr>
      <w:r>
        <w:rPr>
          <w:rFonts w:hint="eastAsia" w:ascii="宋体" w:hAnsi="宋体" w:eastAsia="宋体" w:cs="仿宋"/>
          <w:b/>
          <w:bCs/>
          <w:color w:val="auto"/>
          <w:sz w:val="24"/>
          <w:szCs w:val="24"/>
        </w:rPr>
        <w:t>附件2－</w:t>
      </w:r>
      <w:r>
        <w:rPr>
          <w:rFonts w:hint="eastAsia" w:ascii="宋体" w:hAnsi="宋体" w:eastAsia="宋体" w:cs="仿宋"/>
          <w:b/>
          <w:bCs/>
          <w:color w:val="auto"/>
          <w:sz w:val="24"/>
          <w:szCs w:val="24"/>
          <w:lang w:val="en-US" w:eastAsia="zh-CN"/>
        </w:rPr>
        <w:t>7</w:t>
      </w:r>
    </w:p>
    <w:p w14:paraId="576CAB99">
      <w:pPr>
        <w:spacing w:line="360" w:lineRule="auto"/>
        <w:ind w:right="480"/>
        <w:rPr>
          <w:rFonts w:hint="eastAsia" w:ascii="宋体" w:hAnsi="宋体" w:cs="仿宋"/>
          <w:b/>
          <w:bCs/>
          <w:color w:val="auto"/>
          <w:sz w:val="24"/>
          <w:szCs w:val="24"/>
        </w:rPr>
      </w:pPr>
    </w:p>
    <w:p w14:paraId="3E8832AE">
      <w:pPr>
        <w:jc w:val="center"/>
        <w:outlineLvl w:val="3"/>
        <w:rPr>
          <w:rFonts w:hint="eastAsia" w:ascii="Calibri" w:hAnsi="Calibri" w:eastAsia="宋体" w:cs="Times New Roman"/>
          <w:b/>
          <w:color w:val="auto"/>
          <w:sz w:val="24"/>
          <w:szCs w:val="24"/>
          <w:lang w:val="en-US" w:eastAsia="zh-Hans" w:bidi="ar-SA"/>
        </w:rPr>
      </w:pPr>
      <w:r>
        <w:rPr>
          <w:rFonts w:hint="eastAsia" w:ascii="Calibri" w:hAnsi="Calibri" w:eastAsia="宋体" w:cs="Times New Roman"/>
          <w:b/>
          <w:color w:val="auto"/>
          <w:sz w:val="24"/>
          <w:szCs w:val="24"/>
          <w:lang w:val="en-US" w:eastAsia="zh-Hans" w:bidi="ar-SA"/>
        </w:rPr>
        <w:t>政府采购供应商资格承诺函</w:t>
      </w:r>
    </w:p>
    <w:p w14:paraId="24F2B331">
      <w:pPr>
        <w:ind w:firstLine="482" w:firstLineChars="200"/>
        <w:jc w:val="left"/>
        <w:rPr>
          <w:rFonts w:hint="eastAsia" w:ascii="Calibri" w:hAnsi="Calibri" w:eastAsia="宋体" w:cs="Times New Roman"/>
          <w:b/>
          <w:bCs/>
          <w:color w:val="auto"/>
          <w:sz w:val="24"/>
          <w:szCs w:val="24"/>
          <w:lang w:val="en-US" w:eastAsia="zh-Hans" w:bidi="ar-SA"/>
        </w:rPr>
      </w:pPr>
    </w:p>
    <w:p w14:paraId="0CD669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Calibri" w:hAnsi="Calibri" w:eastAsia="宋体" w:cs="Times New Roman"/>
          <w:color w:val="auto"/>
          <w:kern w:val="0"/>
          <w:sz w:val="24"/>
          <w:szCs w:val="24"/>
          <w:lang w:val="en-US" w:eastAsia="zh-Hans" w:bidi="ar-SA"/>
        </w:rPr>
      </w:pPr>
    </w:p>
    <w:p w14:paraId="73449D4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Calibri" w:hAnsi="Calibri" w:eastAsia="宋体" w:cs="Times New Roman"/>
          <w:color w:val="auto"/>
          <w:kern w:val="0"/>
          <w:sz w:val="24"/>
          <w:szCs w:val="24"/>
          <w:lang w:val="en-US" w:eastAsia="zh-Hans" w:bidi="ar-SA"/>
        </w:rPr>
      </w:pPr>
      <w:r>
        <w:rPr>
          <w:rFonts w:hint="eastAsia" w:ascii="Calibri" w:hAnsi="Calibri" w:eastAsia="宋体" w:cs="Times New Roman"/>
          <w:color w:val="auto"/>
          <w:kern w:val="0"/>
          <w:sz w:val="24"/>
          <w:szCs w:val="24"/>
          <w:lang w:val="en-US" w:eastAsia="zh-Hans" w:bidi="ar-SA"/>
        </w:rPr>
        <w:t>致(采购人或政府采购代理机构):</w:t>
      </w:r>
    </w:p>
    <w:p w14:paraId="7F31EA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Calibri" w:hAnsi="Calibri" w:eastAsia="宋体" w:cs="Times New Roman"/>
          <w:color w:val="auto"/>
          <w:kern w:val="0"/>
          <w:sz w:val="24"/>
          <w:szCs w:val="24"/>
          <w:lang w:val="en-US" w:eastAsia="zh-Hans" w:bidi="ar-SA"/>
        </w:rPr>
      </w:pPr>
      <w:r>
        <w:rPr>
          <w:rFonts w:hint="eastAsia" w:ascii="Calibri" w:hAnsi="Calibri" w:eastAsia="宋体" w:cs="Times New Roman"/>
          <w:color w:val="auto"/>
          <w:kern w:val="0"/>
          <w:sz w:val="24"/>
          <w:szCs w:val="24"/>
          <w:lang w:val="en-US" w:eastAsia="zh-Hans" w:bidi="ar-SA"/>
        </w:rPr>
        <w:t>单位名称(自然人姓名):</w:t>
      </w:r>
    </w:p>
    <w:p w14:paraId="39F598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Calibri" w:hAnsi="Calibri" w:eastAsia="宋体" w:cs="Times New Roman"/>
          <w:color w:val="auto"/>
          <w:kern w:val="0"/>
          <w:sz w:val="24"/>
          <w:szCs w:val="24"/>
          <w:lang w:val="en-US" w:eastAsia="zh-Hans" w:bidi="ar-SA"/>
        </w:rPr>
      </w:pPr>
      <w:r>
        <w:rPr>
          <w:rFonts w:hint="eastAsia" w:ascii="Calibri" w:hAnsi="Calibri" w:eastAsia="宋体" w:cs="Times New Roman"/>
          <w:color w:val="auto"/>
          <w:kern w:val="0"/>
          <w:sz w:val="24"/>
          <w:szCs w:val="24"/>
          <w:lang w:val="en-US" w:eastAsia="zh-Hans" w:bidi="ar-SA"/>
        </w:rPr>
        <w:t>统一社会信用代码(身份证号码):</w:t>
      </w:r>
    </w:p>
    <w:p w14:paraId="1AE7558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Calibri" w:hAnsi="Calibri" w:eastAsia="宋体" w:cs="Times New Roman"/>
          <w:color w:val="auto"/>
          <w:kern w:val="0"/>
          <w:sz w:val="24"/>
          <w:szCs w:val="24"/>
          <w:lang w:val="en-US" w:eastAsia="zh-Hans" w:bidi="ar-SA"/>
        </w:rPr>
      </w:pPr>
      <w:r>
        <w:rPr>
          <w:rFonts w:hint="eastAsia" w:ascii="Calibri" w:hAnsi="Calibri" w:eastAsia="宋体" w:cs="Times New Roman"/>
          <w:color w:val="auto"/>
          <w:kern w:val="0"/>
          <w:sz w:val="24"/>
          <w:szCs w:val="24"/>
          <w:lang w:val="en-US" w:eastAsia="zh-Hans" w:bidi="ar-SA"/>
        </w:rPr>
        <w:t>法定代表人(负责人):</w:t>
      </w:r>
    </w:p>
    <w:p w14:paraId="1996F5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Calibri" w:hAnsi="Calibri" w:eastAsia="宋体" w:cs="Times New Roman"/>
          <w:color w:val="auto"/>
          <w:kern w:val="0"/>
          <w:sz w:val="24"/>
          <w:szCs w:val="24"/>
          <w:lang w:val="en-US" w:eastAsia="zh-Hans" w:bidi="ar-SA"/>
        </w:rPr>
      </w:pPr>
      <w:r>
        <w:rPr>
          <w:rFonts w:hint="eastAsia" w:ascii="Calibri" w:hAnsi="Calibri" w:eastAsia="宋体" w:cs="Times New Roman"/>
          <w:color w:val="auto"/>
          <w:kern w:val="0"/>
          <w:sz w:val="24"/>
          <w:szCs w:val="24"/>
          <w:lang w:val="en-US" w:eastAsia="zh-Hans" w:bidi="ar-SA"/>
        </w:rPr>
        <w:t>联系地址和电话:</w:t>
      </w:r>
    </w:p>
    <w:p w14:paraId="74A22A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Calibri" w:hAnsi="Calibri" w:eastAsia="宋体" w:cs="Times New Roman"/>
          <w:color w:val="auto"/>
          <w:kern w:val="0"/>
          <w:sz w:val="24"/>
          <w:szCs w:val="24"/>
          <w:lang w:val="en-US" w:eastAsia="zh-Hans" w:bidi="ar-SA"/>
        </w:rPr>
      </w:pPr>
    </w:p>
    <w:p w14:paraId="7658B75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Calibri" w:hAnsi="Calibri" w:eastAsia="宋体" w:cs="Times New Roman"/>
          <w:color w:val="auto"/>
          <w:kern w:val="0"/>
          <w:sz w:val="24"/>
          <w:szCs w:val="24"/>
          <w:lang w:val="en-US" w:eastAsia="zh-Hans" w:bidi="ar-SA"/>
        </w:rPr>
      </w:pPr>
      <w:r>
        <w:rPr>
          <w:rFonts w:hint="eastAsia" w:ascii="Calibri" w:hAnsi="Calibri" w:eastAsia="宋体" w:cs="Times New Roman"/>
          <w:color w:val="auto"/>
          <w:kern w:val="0"/>
          <w:sz w:val="24"/>
          <w:szCs w:val="24"/>
          <w:lang w:val="en-US" w:eastAsia="zh-Hans" w:bidi="ar-SA"/>
        </w:rPr>
        <w:t>我单位(本人)自愿参加本次政府采购活动，严格遵守《中华人民共和国政府采购法》及相关法律法规，坚守公开、公平公正和诚实信用等原则，依法诚信经营，并郑重承诺:</w:t>
      </w:r>
    </w:p>
    <w:p w14:paraId="6AE98D2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Calibri" w:hAnsi="Calibri" w:eastAsia="宋体" w:cs="Times New Roman"/>
          <w:color w:val="auto"/>
          <w:kern w:val="0"/>
          <w:sz w:val="24"/>
          <w:szCs w:val="24"/>
          <w:lang w:val="en-US" w:eastAsia="zh-Hans" w:bidi="ar-SA"/>
        </w:rPr>
      </w:pPr>
      <w:r>
        <w:rPr>
          <w:rFonts w:hint="eastAsia" w:ascii="Calibri" w:hAnsi="Calibri" w:eastAsia="宋体" w:cs="Times New Roman"/>
          <w:color w:val="auto"/>
          <w:kern w:val="0"/>
          <w:sz w:val="24"/>
          <w:szCs w:val="24"/>
          <w:lang w:val="en-US" w:eastAsia="zh-Hans" w:bidi="ar-SA"/>
        </w:rPr>
        <w:t>一、我单位(本人)</w:t>
      </w:r>
      <w:r>
        <w:rPr>
          <w:rFonts w:hint="eastAsia" w:ascii="Calibri" w:hAnsi="Calibri" w:eastAsia="宋体" w:cs="Times New Roman"/>
          <w:color w:val="auto"/>
          <w:kern w:val="0"/>
          <w:sz w:val="24"/>
          <w:szCs w:val="24"/>
          <w:lang w:val="en-US" w:eastAsia="zh-CN" w:bidi="ar-SA"/>
        </w:rPr>
        <w:t>具备</w:t>
      </w:r>
      <w:r>
        <w:rPr>
          <w:rFonts w:hint="eastAsia" w:ascii="Calibri" w:hAnsi="Calibri" w:eastAsia="宋体" w:cs="Times New Roman"/>
          <w:color w:val="auto"/>
          <w:kern w:val="0"/>
          <w:sz w:val="24"/>
          <w:szCs w:val="24"/>
          <w:lang w:val="en-US" w:eastAsia="zh-Hans" w:bidi="ar-SA"/>
        </w:rPr>
        <w:t>采购文件要求以及《中华人民共和国政府采购法》第二十二条规定的条件:</w:t>
      </w:r>
    </w:p>
    <w:p w14:paraId="248A389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Calibri" w:hAnsi="Calibri" w:eastAsia="宋体" w:cs="Times New Roman"/>
          <w:color w:val="auto"/>
          <w:kern w:val="0"/>
          <w:sz w:val="24"/>
          <w:szCs w:val="24"/>
          <w:lang w:val="en-US" w:eastAsia="zh-Hans" w:bidi="ar-SA"/>
        </w:rPr>
      </w:pPr>
      <w:r>
        <w:rPr>
          <w:rFonts w:hint="eastAsia" w:ascii="Calibri" w:hAnsi="Calibri" w:eastAsia="宋体" w:cs="Times New Roman"/>
          <w:color w:val="auto"/>
          <w:kern w:val="0"/>
          <w:sz w:val="24"/>
          <w:szCs w:val="24"/>
          <w:lang w:val="en-US" w:eastAsia="zh-Hans" w:bidi="ar-SA"/>
        </w:rPr>
        <w:t>1.具有独立承担民事责任的能力;</w:t>
      </w:r>
    </w:p>
    <w:p w14:paraId="4DC5BFC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Calibri" w:hAnsi="Calibri" w:eastAsia="宋体" w:cs="Times New Roman"/>
          <w:color w:val="auto"/>
          <w:kern w:val="0"/>
          <w:sz w:val="24"/>
          <w:szCs w:val="24"/>
          <w:lang w:val="en-US" w:eastAsia="zh-Hans" w:bidi="ar-SA"/>
        </w:rPr>
      </w:pPr>
      <w:r>
        <w:rPr>
          <w:rFonts w:hint="eastAsia" w:ascii="Calibri" w:hAnsi="Calibri" w:eastAsia="宋体" w:cs="Times New Roman"/>
          <w:color w:val="auto"/>
          <w:kern w:val="0"/>
          <w:sz w:val="24"/>
          <w:szCs w:val="24"/>
          <w:lang w:val="en-US" w:eastAsia="zh-Hans" w:bidi="ar-SA"/>
        </w:rPr>
        <w:t>2.具有良好的商业信誉和健全的财务会计制度;</w:t>
      </w:r>
    </w:p>
    <w:p w14:paraId="2BDF176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Calibri" w:hAnsi="Calibri" w:eastAsia="宋体" w:cs="Times New Roman"/>
          <w:color w:val="auto"/>
          <w:kern w:val="0"/>
          <w:sz w:val="24"/>
          <w:szCs w:val="24"/>
          <w:lang w:val="en-US" w:eastAsia="zh-Hans" w:bidi="ar-SA"/>
        </w:rPr>
      </w:pPr>
      <w:r>
        <w:rPr>
          <w:rFonts w:hint="eastAsia" w:ascii="Calibri" w:hAnsi="Calibri" w:eastAsia="宋体" w:cs="Times New Roman"/>
          <w:color w:val="auto"/>
          <w:kern w:val="0"/>
          <w:sz w:val="24"/>
          <w:szCs w:val="24"/>
          <w:lang w:val="en-US" w:eastAsia="zh-Hans" w:bidi="ar-SA"/>
        </w:rPr>
        <w:t>3.具有履行合同所必需的设备和专业技术能力;</w:t>
      </w:r>
    </w:p>
    <w:p w14:paraId="0D4167E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Calibri" w:hAnsi="Calibri" w:eastAsia="宋体" w:cs="Times New Roman"/>
          <w:color w:val="auto"/>
          <w:kern w:val="0"/>
          <w:sz w:val="24"/>
          <w:szCs w:val="24"/>
          <w:lang w:val="en-US" w:eastAsia="zh-Hans" w:bidi="ar-SA"/>
        </w:rPr>
      </w:pPr>
      <w:r>
        <w:rPr>
          <w:rFonts w:hint="eastAsia" w:ascii="Calibri" w:hAnsi="Calibri" w:eastAsia="宋体" w:cs="Times New Roman"/>
          <w:color w:val="auto"/>
          <w:kern w:val="0"/>
          <w:sz w:val="24"/>
          <w:szCs w:val="24"/>
          <w:lang w:val="en-US" w:eastAsia="zh-Hans" w:bidi="ar-SA"/>
        </w:rPr>
        <w:t>4.有依法缴纳税收和社会保障资金的良好记录;</w:t>
      </w:r>
    </w:p>
    <w:p w14:paraId="641BBCB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Hans" w:bidi="ar-SA"/>
        </w:rPr>
        <w:t>5.参加政府采购活动前三年内，在经营活动中没有重大违法记录</w:t>
      </w:r>
      <w:r>
        <w:rPr>
          <w:rFonts w:hint="eastAsia" w:ascii="Calibri" w:hAnsi="Calibri" w:eastAsia="宋体" w:cs="Times New Roman"/>
          <w:color w:val="auto"/>
          <w:kern w:val="0"/>
          <w:sz w:val="24"/>
          <w:szCs w:val="24"/>
          <w:lang w:val="en-US" w:eastAsia="zh-CN" w:bidi="ar-SA"/>
        </w:rPr>
        <w:t>；</w:t>
      </w:r>
    </w:p>
    <w:p w14:paraId="0F732FD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6.法律、行政法规规定的其他条件。</w:t>
      </w:r>
    </w:p>
    <w:p w14:paraId="5C6454A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Calibri" w:hAnsi="Calibri" w:eastAsia="宋体" w:cs="Times New Roman"/>
          <w:color w:val="auto"/>
          <w:kern w:val="0"/>
          <w:sz w:val="24"/>
          <w:szCs w:val="24"/>
          <w:lang w:val="en-US" w:eastAsia="zh-Hans" w:bidi="ar-SA"/>
        </w:rPr>
      </w:pPr>
      <w:r>
        <w:rPr>
          <w:rFonts w:hint="eastAsia" w:ascii="Calibri" w:hAnsi="Calibri" w:eastAsia="宋体" w:cs="Times New Roman"/>
          <w:color w:val="auto"/>
          <w:kern w:val="0"/>
          <w:sz w:val="24"/>
          <w:szCs w:val="24"/>
          <w:lang w:val="en-US" w:eastAsia="zh-Hans" w:bidi="ar-SA"/>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4E5C38C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Calibri" w:hAnsi="Calibri" w:eastAsia="宋体" w:cs="Times New Roman"/>
          <w:color w:val="auto"/>
          <w:kern w:val="0"/>
          <w:sz w:val="24"/>
          <w:szCs w:val="24"/>
          <w:lang w:val="en-US" w:eastAsia="zh-Hans" w:bidi="ar-SA"/>
        </w:rPr>
      </w:pPr>
      <w:r>
        <w:rPr>
          <w:rFonts w:hint="eastAsia" w:ascii="Calibri" w:hAnsi="Calibri" w:eastAsia="宋体" w:cs="Times New Roman"/>
          <w:color w:val="auto"/>
          <w:kern w:val="0"/>
          <w:sz w:val="24"/>
          <w:szCs w:val="24"/>
          <w:lang w:val="en-US" w:eastAsia="zh-Hans" w:bidi="ar-SA"/>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r>
        <w:rPr>
          <w:rFonts w:hint="eastAsia" w:ascii="Calibri" w:hAnsi="Calibri" w:eastAsia="宋体" w:cs="Times New Roman"/>
          <w:color w:val="auto"/>
          <w:kern w:val="0"/>
          <w:sz w:val="24"/>
          <w:szCs w:val="24"/>
          <w:lang w:val="en-US" w:eastAsia="zh-CN" w:bidi="ar-SA"/>
        </w:rPr>
        <w:t>和政府采购法律法规有关规定</w:t>
      </w:r>
      <w:r>
        <w:rPr>
          <w:rFonts w:hint="eastAsia" w:ascii="Calibri" w:hAnsi="Calibri" w:eastAsia="宋体" w:cs="Times New Roman"/>
          <w:color w:val="auto"/>
          <w:kern w:val="0"/>
          <w:sz w:val="24"/>
          <w:szCs w:val="24"/>
          <w:lang w:val="en-US" w:eastAsia="zh-Hans" w:bidi="ar-SA"/>
        </w:rPr>
        <w:t>处理。</w:t>
      </w:r>
    </w:p>
    <w:p w14:paraId="6516189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Calibri" w:hAnsi="Calibri" w:eastAsia="宋体" w:cs="Times New Roman"/>
          <w:color w:val="auto"/>
          <w:kern w:val="0"/>
          <w:sz w:val="24"/>
          <w:szCs w:val="24"/>
          <w:lang w:val="en-US" w:eastAsia="zh-Hans" w:bidi="ar-SA"/>
        </w:rPr>
      </w:pPr>
    </w:p>
    <w:p w14:paraId="42DE15F2">
      <w:pPr>
        <w:keepNext w:val="0"/>
        <w:keepLines w:val="0"/>
        <w:pageBreakBefore w:val="0"/>
        <w:widowControl w:val="0"/>
        <w:kinsoku/>
        <w:wordWrap/>
        <w:overflowPunct/>
        <w:topLinePunct w:val="0"/>
        <w:autoSpaceDE/>
        <w:autoSpaceDN/>
        <w:bidi w:val="0"/>
        <w:adjustRightInd/>
        <w:snapToGrid/>
        <w:spacing w:line="400" w:lineRule="exact"/>
        <w:ind w:firstLine="2640" w:firstLineChars="1100"/>
        <w:textAlignment w:val="auto"/>
        <w:rPr>
          <w:rFonts w:hint="eastAsia" w:ascii="Calibri" w:hAnsi="Calibri" w:eastAsia="宋体" w:cs="Times New Roman"/>
          <w:color w:val="auto"/>
          <w:kern w:val="0"/>
          <w:sz w:val="24"/>
          <w:szCs w:val="24"/>
          <w:lang w:val="en-US" w:eastAsia="zh-Hans" w:bidi="ar-SA"/>
        </w:rPr>
      </w:pPr>
      <w:r>
        <w:rPr>
          <w:rFonts w:hint="eastAsia" w:ascii="Calibri" w:hAnsi="Calibri" w:eastAsia="宋体" w:cs="Times New Roman"/>
          <w:color w:val="auto"/>
          <w:kern w:val="0"/>
          <w:sz w:val="24"/>
          <w:szCs w:val="24"/>
          <w:lang w:val="en-US" w:eastAsia="zh-Hans" w:bidi="ar-SA"/>
        </w:rPr>
        <w:t>供应商名称(单位公章):</w:t>
      </w:r>
    </w:p>
    <w:p w14:paraId="21BEAD3D">
      <w:pPr>
        <w:keepNext w:val="0"/>
        <w:keepLines w:val="0"/>
        <w:pageBreakBefore w:val="0"/>
        <w:widowControl w:val="0"/>
        <w:kinsoku/>
        <w:wordWrap/>
        <w:overflowPunct/>
        <w:topLinePunct w:val="0"/>
        <w:autoSpaceDE/>
        <w:autoSpaceDN/>
        <w:bidi w:val="0"/>
        <w:adjustRightInd/>
        <w:snapToGrid/>
        <w:spacing w:line="400" w:lineRule="exact"/>
        <w:ind w:firstLine="2640" w:firstLineChars="1100"/>
        <w:textAlignment w:val="auto"/>
        <w:rPr>
          <w:rFonts w:hint="eastAsia" w:ascii="Calibri" w:hAnsi="Calibri" w:eastAsia="宋体" w:cs="Times New Roman"/>
          <w:color w:val="auto"/>
          <w:kern w:val="0"/>
          <w:sz w:val="24"/>
          <w:szCs w:val="24"/>
          <w:lang w:val="en-US" w:eastAsia="zh-Hans" w:bidi="ar-SA"/>
        </w:rPr>
      </w:pPr>
      <w:r>
        <w:rPr>
          <w:rFonts w:hint="eastAsia" w:ascii="Calibri" w:hAnsi="Calibri" w:eastAsia="宋体" w:cs="Times New Roman"/>
          <w:color w:val="auto"/>
          <w:kern w:val="0"/>
          <w:sz w:val="24"/>
          <w:szCs w:val="24"/>
          <w:lang w:val="en-US" w:eastAsia="zh-CN" w:bidi="ar-SA"/>
        </w:rPr>
        <w:t xml:space="preserve"> </w:t>
      </w:r>
      <w:r>
        <w:rPr>
          <w:rFonts w:hint="eastAsia" w:ascii="Calibri" w:hAnsi="Calibri" w:eastAsia="宋体" w:cs="Times New Roman"/>
          <w:color w:val="auto"/>
          <w:kern w:val="0"/>
          <w:sz w:val="24"/>
          <w:szCs w:val="24"/>
          <w:lang w:val="en-US" w:eastAsia="zh-Hans" w:bidi="ar-SA"/>
        </w:rPr>
        <w:t>年</w:t>
      </w:r>
      <w:r>
        <w:rPr>
          <w:rFonts w:hint="eastAsia" w:ascii="Calibri" w:hAnsi="Calibri" w:eastAsia="宋体" w:cs="Times New Roman"/>
          <w:color w:val="auto"/>
          <w:kern w:val="0"/>
          <w:sz w:val="24"/>
          <w:szCs w:val="24"/>
          <w:lang w:val="en-US" w:eastAsia="zh-CN" w:bidi="ar-SA"/>
        </w:rPr>
        <w:t xml:space="preserve">   月   </w:t>
      </w:r>
      <w:r>
        <w:rPr>
          <w:rFonts w:hint="eastAsia" w:ascii="Calibri" w:hAnsi="Calibri" w:eastAsia="宋体" w:cs="Times New Roman"/>
          <w:color w:val="auto"/>
          <w:kern w:val="0"/>
          <w:sz w:val="24"/>
          <w:szCs w:val="24"/>
          <w:lang w:val="en-US" w:eastAsia="zh-Hans" w:bidi="ar-SA"/>
        </w:rPr>
        <w:t>日</w:t>
      </w:r>
    </w:p>
    <w:p w14:paraId="277DBF79">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Calibri" w:hAnsi="Calibri" w:eastAsia="宋体" w:cs="Times New Roman"/>
          <w:color w:val="auto"/>
          <w:kern w:val="0"/>
          <w:sz w:val="24"/>
          <w:szCs w:val="24"/>
          <w:lang w:val="en-US" w:eastAsia="zh-Hans" w:bidi="ar-SA"/>
        </w:rPr>
      </w:pPr>
    </w:p>
    <w:p w14:paraId="347F82A9">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Calibri" w:hAnsi="Calibri" w:eastAsia="宋体" w:cs="Times New Roman"/>
          <w:color w:val="auto"/>
          <w:kern w:val="0"/>
          <w:sz w:val="24"/>
          <w:szCs w:val="24"/>
          <w:lang w:val="en-US" w:eastAsia="zh-Hans" w:bidi="ar-SA"/>
        </w:rPr>
      </w:pPr>
    </w:p>
    <w:p w14:paraId="33CA275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Calibri" w:hAnsi="Calibri" w:eastAsia="宋体" w:cs="Times New Roman"/>
          <w:color w:val="auto"/>
          <w:kern w:val="0"/>
          <w:sz w:val="24"/>
          <w:szCs w:val="24"/>
          <w:lang w:val="en-US" w:eastAsia="zh-Hans" w:bidi="ar-SA"/>
        </w:rPr>
      </w:pPr>
      <w:r>
        <w:rPr>
          <w:rFonts w:hint="eastAsia" w:ascii="Calibri" w:hAnsi="Calibri" w:eastAsia="宋体" w:cs="Times New Roman"/>
          <w:color w:val="auto"/>
          <w:kern w:val="0"/>
          <w:sz w:val="24"/>
          <w:szCs w:val="24"/>
          <w:lang w:val="en-US" w:eastAsia="zh-Hans" w:bidi="ar-SA"/>
        </w:rPr>
        <w:t>注:</w:t>
      </w:r>
    </w:p>
    <w:p w14:paraId="2F87A8A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Hans" w:bidi="ar-SA"/>
        </w:rPr>
        <w:t>1.我单位(本人)专指参加政府采购活动的供应商(含自然人)</w:t>
      </w:r>
      <w:r>
        <w:rPr>
          <w:rFonts w:hint="eastAsia" w:ascii="Calibri" w:hAnsi="Calibri" w:eastAsia="宋体" w:cs="Times New Roman"/>
          <w:color w:val="auto"/>
          <w:kern w:val="0"/>
          <w:sz w:val="24"/>
          <w:szCs w:val="24"/>
          <w:lang w:val="en-US" w:eastAsia="zh-CN" w:bidi="ar-SA"/>
        </w:rPr>
        <w:t>；</w:t>
      </w:r>
    </w:p>
    <w:p w14:paraId="29E0F32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Hans" w:bidi="ar-SA"/>
        </w:rPr>
        <w:t>2.</w:t>
      </w:r>
      <w:r>
        <w:rPr>
          <w:rFonts w:hint="eastAsia" w:ascii="Calibri" w:hAnsi="Calibri" w:eastAsia="宋体" w:cs="Times New Roman"/>
          <w:color w:val="auto"/>
          <w:kern w:val="0"/>
          <w:sz w:val="24"/>
          <w:szCs w:val="24"/>
          <w:lang w:val="en-US" w:eastAsia="zh-CN" w:bidi="ar-SA"/>
        </w:rPr>
        <w:t>资格承诺的</w:t>
      </w:r>
      <w:r>
        <w:rPr>
          <w:rFonts w:hint="eastAsia" w:ascii="Calibri" w:hAnsi="Calibri" w:eastAsia="宋体" w:cs="Times New Roman"/>
          <w:color w:val="auto"/>
          <w:kern w:val="0"/>
          <w:sz w:val="24"/>
          <w:szCs w:val="24"/>
          <w:lang w:val="en-US" w:eastAsia="zh-Hans" w:bidi="ar-SA"/>
        </w:rPr>
        <w:t>供应商</w:t>
      </w:r>
      <w:r>
        <w:rPr>
          <w:rFonts w:hint="eastAsia" w:ascii="Calibri" w:hAnsi="Calibri" w:eastAsia="宋体" w:cs="Times New Roman"/>
          <w:color w:val="auto"/>
          <w:kern w:val="0"/>
          <w:sz w:val="24"/>
          <w:szCs w:val="24"/>
          <w:lang w:val="en-US" w:eastAsia="zh-CN" w:bidi="ar-SA"/>
        </w:rPr>
        <w:t>应</w:t>
      </w:r>
      <w:r>
        <w:rPr>
          <w:rFonts w:hint="eastAsia" w:ascii="Calibri" w:hAnsi="Calibri" w:eastAsia="宋体" w:cs="Times New Roman"/>
          <w:color w:val="auto"/>
          <w:kern w:val="0"/>
          <w:sz w:val="24"/>
          <w:szCs w:val="24"/>
          <w:lang w:val="en-US" w:eastAsia="zh-Hans" w:bidi="ar-SA"/>
        </w:rPr>
        <w:t>在投标(响应)文件中按此模板提供承诺函，否则，视为</w:t>
      </w:r>
      <w:r>
        <w:rPr>
          <w:rFonts w:hint="eastAsia" w:ascii="Calibri" w:hAnsi="Calibri" w:eastAsia="宋体" w:cs="Times New Roman"/>
          <w:color w:val="auto"/>
          <w:kern w:val="0"/>
          <w:sz w:val="24"/>
          <w:szCs w:val="24"/>
          <w:lang w:val="en-US" w:eastAsia="zh-CN" w:bidi="ar-SA"/>
        </w:rPr>
        <w:t>未按照招标文件规定提交投标人的资格及资信文件，按资格审查不通过处理。</w:t>
      </w:r>
    </w:p>
    <w:p w14:paraId="5FF2703C">
      <w:pPr>
        <w:jc w:val="both"/>
        <w:outlineLvl w:val="3"/>
        <w:rPr>
          <w:rFonts w:hint="eastAsia" w:ascii="Calibri" w:hAnsi="Calibri" w:eastAsia="宋体" w:cs="Times New Roman"/>
          <w:b/>
          <w:color w:val="auto"/>
          <w:sz w:val="24"/>
          <w:szCs w:val="24"/>
          <w:lang w:val="en-US" w:eastAsia="zh-CN" w:bidi="ar-SA"/>
        </w:rPr>
      </w:pPr>
    </w:p>
    <w:p w14:paraId="1B3EF38A">
      <w:pPr>
        <w:jc w:val="both"/>
        <w:outlineLvl w:val="3"/>
        <w:rPr>
          <w:rFonts w:hint="eastAsia" w:ascii="Calibri" w:hAnsi="Calibri" w:eastAsia="宋体" w:cs="Times New Roman"/>
          <w:b/>
          <w:color w:val="auto"/>
          <w:sz w:val="24"/>
          <w:szCs w:val="24"/>
          <w:lang w:val="en-US" w:eastAsia="zh-CN" w:bidi="ar-SA"/>
        </w:rPr>
      </w:pPr>
    </w:p>
    <w:p w14:paraId="175FA86C">
      <w:pPr>
        <w:jc w:val="both"/>
        <w:outlineLvl w:val="3"/>
        <w:rPr>
          <w:rFonts w:hint="eastAsia" w:ascii="Calibri" w:hAnsi="Calibri" w:eastAsia="宋体" w:cs="Times New Roman"/>
          <w:b/>
          <w:color w:val="auto"/>
          <w:sz w:val="24"/>
          <w:szCs w:val="24"/>
          <w:lang w:val="en-US" w:eastAsia="zh-CN" w:bidi="ar-SA"/>
        </w:rPr>
      </w:pPr>
    </w:p>
    <w:p w14:paraId="6A707CAC">
      <w:pPr>
        <w:jc w:val="both"/>
        <w:outlineLvl w:val="3"/>
        <w:rPr>
          <w:rFonts w:hint="eastAsia" w:ascii="Calibri" w:hAnsi="Calibri" w:eastAsia="宋体" w:cs="Times New Roman"/>
          <w:b/>
          <w:color w:val="auto"/>
          <w:sz w:val="24"/>
          <w:szCs w:val="24"/>
          <w:lang w:val="en-US" w:eastAsia="zh-CN" w:bidi="ar-SA"/>
        </w:rPr>
      </w:pPr>
    </w:p>
    <w:p w14:paraId="23B6322A">
      <w:pPr>
        <w:jc w:val="both"/>
        <w:outlineLvl w:val="3"/>
        <w:rPr>
          <w:rFonts w:hint="eastAsia" w:ascii="Calibri" w:hAnsi="Calibri" w:eastAsia="宋体" w:cs="Times New Roman"/>
          <w:b/>
          <w:color w:val="auto"/>
          <w:sz w:val="24"/>
          <w:szCs w:val="24"/>
          <w:lang w:val="en-US" w:eastAsia="zh-CN" w:bidi="ar-SA"/>
        </w:rPr>
      </w:pPr>
    </w:p>
    <w:p w14:paraId="7CCCBFFA">
      <w:pPr>
        <w:jc w:val="both"/>
        <w:outlineLvl w:val="3"/>
        <w:rPr>
          <w:rFonts w:hint="eastAsia" w:ascii="Calibri" w:hAnsi="Calibri" w:eastAsia="宋体" w:cs="Times New Roman"/>
          <w:b/>
          <w:color w:val="auto"/>
          <w:sz w:val="24"/>
          <w:szCs w:val="24"/>
          <w:lang w:val="en-US" w:eastAsia="zh-CN" w:bidi="ar-SA"/>
        </w:rPr>
      </w:pPr>
    </w:p>
    <w:p w14:paraId="01F5AB81">
      <w:pPr>
        <w:jc w:val="both"/>
        <w:outlineLvl w:val="3"/>
        <w:rPr>
          <w:rFonts w:hint="eastAsia" w:ascii="Calibri" w:hAnsi="Calibri" w:eastAsia="宋体" w:cs="Times New Roman"/>
          <w:b/>
          <w:color w:val="auto"/>
          <w:sz w:val="24"/>
          <w:szCs w:val="24"/>
          <w:lang w:val="en-US" w:eastAsia="zh-CN" w:bidi="ar-SA"/>
        </w:rPr>
      </w:pPr>
    </w:p>
    <w:p w14:paraId="6A36E763">
      <w:pPr>
        <w:jc w:val="both"/>
        <w:outlineLvl w:val="3"/>
        <w:rPr>
          <w:rFonts w:hint="eastAsia" w:ascii="Calibri" w:hAnsi="Calibri" w:eastAsia="宋体" w:cs="Times New Roman"/>
          <w:b/>
          <w:color w:val="auto"/>
          <w:sz w:val="24"/>
          <w:szCs w:val="24"/>
          <w:lang w:val="en-US" w:eastAsia="zh-CN" w:bidi="ar-SA"/>
        </w:rPr>
      </w:pPr>
    </w:p>
    <w:p w14:paraId="7DB60493">
      <w:pPr>
        <w:jc w:val="both"/>
        <w:outlineLvl w:val="3"/>
        <w:rPr>
          <w:rFonts w:hint="eastAsia" w:ascii="Calibri" w:hAnsi="Calibri" w:eastAsia="宋体" w:cs="Times New Roman"/>
          <w:b/>
          <w:color w:val="auto"/>
          <w:sz w:val="24"/>
          <w:szCs w:val="24"/>
          <w:lang w:val="en-US" w:eastAsia="zh-CN" w:bidi="ar-SA"/>
        </w:rPr>
      </w:pPr>
    </w:p>
    <w:p w14:paraId="234356E0">
      <w:pPr>
        <w:jc w:val="both"/>
        <w:outlineLvl w:val="3"/>
        <w:rPr>
          <w:rFonts w:hint="eastAsia" w:ascii="Calibri" w:hAnsi="Calibri" w:eastAsia="宋体" w:cs="Times New Roman"/>
          <w:b/>
          <w:color w:val="auto"/>
          <w:sz w:val="24"/>
          <w:szCs w:val="24"/>
          <w:lang w:val="en-US" w:eastAsia="zh-CN" w:bidi="ar-SA"/>
        </w:rPr>
      </w:pPr>
    </w:p>
    <w:p w14:paraId="75842579">
      <w:pPr>
        <w:jc w:val="both"/>
        <w:outlineLvl w:val="3"/>
        <w:rPr>
          <w:rFonts w:hint="eastAsia" w:ascii="Calibri" w:hAnsi="Calibri" w:eastAsia="宋体" w:cs="Times New Roman"/>
          <w:b/>
          <w:color w:val="auto"/>
          <w:sz w:val="24"/>
          <w:szCs w:val="24"/>
          <w:lang w:val="en-US" w:eastAsia="zh-CN" w:bidi="ar-SA"/>
        </w:rPr>
      </w:pPr>
    </w:p>
    <w:p w14:paraId="7238C990">
      <w:pPr>
        <w:jc w:val="both"/>
        <w:outlineLvl w:val="3"/>
        <w:rPr>
          <w:rFonts w:hint="eastAsia" w:ascii="Calibri" w:hAnsi="Calibri" w:eastAsia="宋体" w:cs="Times New Roman"/>
          <w:b/>
          <w:color w:val="auto"/>
          <w:sz w:val="24"/>
          <w:szCs w:val="24"/>
          <w:lang w:val="en-US" w:eastAsia="zh-CN" w:bidi="ar-SA"/>
        </w:rPr>
      </w:pPr>
    </w:p>
    <w:p w14:paraId="473303CB">
      <w:pPr>
        <w:jc w:val="both"/>
        <w:outlineLvl w:val="3"/>
        <w:rPr>
          <w:rFonts w:hint="eastAsia" w:ascii="Calibri" w:hAnsi="Calibri" w:eastAsia="宋体" w:cs="Times New Roman"/>
          <w:b/>
          <w:color w:val="auto"/>
          <w:sz w:val="24"/>
          <w:szCs w:val="24"/>
          <w:lang w:val="en-US" w:eastAsia="zh-CN" w:bidi="ar-SA"/>
        </w:rPr>
      </w:pPr>
    </w:p>
    <w:p w14:paraId="4DE755D6">
      <w:pPr>
        <w:jc w:val="both"/>
        <w:outlineLvl w:val="3"/>
        <w:rPr>
          <w:rFonts w:hint="eastAsia" w:ascii="Calibri" w:hAnsi="Calibri" w:eastAsia="宋体" w:cs="Times New Roman"/>
          <w:b/>
          <w:color w:val="auto"/>
          <w:sz w:val="24"/>
          <w:szCs w:val="24"/>
          <w:lang w:val="en-US" w:eastAsia="zh-CN" w:bidi="ar-SA"/>
        </w:rPr>
      </w:pPr>
    </w:p>
    <w:p w14:paraId="088029A0">
      <w:pPr>
        <w:jc w:val="both"/>
        <w:outlineLvl w:val="3"/>
        <w:rPr>
          <w:rFonts w:hint="eastAsia" w:ascii="Calibri" w:hAnsi="Calibri" w:eastAsia="宋体" w:cs="Times New Roman"/>
          <w:b/>
          <w:color w:val="auto"/>
          <w:sz w:val="24"/>
          <w:szCs w:val="24"/>
          <w:lang w:val="en-US" w:eastAsia="zh-CN" w:bidi="ar-SA"/>
        </w:rPr>
      </w:pPr>
    </w:p>
    <w:p w14:paraId="6F543DA7">
      <w:pPr>
        <w:jc w:val="both"/>
        <w:outlineLvl w:val="3"/>
        <w:rPr>
          <w:rFonts w:hint="eastAsia" w:ascii="Calibri" w:hAnsi="Calibri" w:eastAsia="宋体" w:cs="Times New Roman"/>
          <w:b/>
          <w:color w:val="auto"/>
          <w:sz w:val="24"/>
          <w:szCs w:val="24"/>
          <w:lang w:val="en-US" w:eastAsia="zh-CN" w:bidi="ar-SA"/>
        </w:rPr>
      </w:pPr>
    </w:p>
    <w:p w14:paraId="3F54D547">
      <w:pPr>
        <w:jc w:val="both"/>
        <w:outlineLvl w:val="3"/>
        <w:rPr>
          <w:rFonts w:hint="eastAsia" w:ascii="Calibri" w:hAnsi="Calibri" w:eastAsia="宋体" w:cs="Times New Roman"/>
          <w:b/>
          <w:color w:val="auto"/>
          <w:sz w:val="24"/>
          <w:szCs w:val="24"/>
          <w:lang w:val="en-US" w:eastAsia="zh-CN" w:bidi="ar-SA"/>
        </w:rPr>
      </w:pPr>
    </w:p>
    <w:p w14:paraId="05658EB9">
      <w:pPr>
        <w:jc w:val="both"/>
        <w:outlineLvl w:val="3"/>
        <w:rPr>
          <w:rFonts w:hint="eastAsia" w:ascii="Calibri" w:hAnsi="Calibri" w:eastAsia="宋体" w:cs="Times New Roman"/>
          <w:b/>
          <w:color w:val="auto"/>
          <w:sz w:val="24"/>
          <w:szCs w:val="24"/>
          <w:lang w:val="en-US" w:eastAsia="zh-CN" w:bidi="ar-SA"/>
        </w:rPr>
      </w:pPr>
    </w:p>
    <w:p w14:paraId="10F57377">
      <w:pPr>
        <w:jc w:val="both"/>
        <w:outlineLvl w:val="3"/>
        <w:rPr>
          <w:rFonts w:hint="default" w:ascii="Calibri" w:hAnsi="Calibri" w:eastAsia="宋体" w:cs="Times New Roman"/>
          <w:b/>
          <w:color w:val="auto"/>
          <w:sz w:val="24"/>
          <w:szCs w:val="24"/>
          <w:lang w:val="en-US" w:eastAsia="zh-CN" w:bidi="ar-SA"/>
        </w:rPr>
      </w:pPr>
      <w:r>
        <w:rPr>
          <w:rFonts w:hint="eastAsia" w:ascii="Calibri" w:hAnsi="Calibri" w:eastAsia="宋体" w:cs="Times New Roman"/>
          <w:b/>
          <w:color w:val="auto"/>
          <w:sz w:val="24"/>
          <w:szCs w:val="24"/>
          <w:lang w:val="en-US" w:eastAsia="zh-CN" w:bidi="ar-SA"/>
        </w:rPr>
        <w:t>附件</w:t>
      </w:r>
      <w:r>
        <w:rPr>
          <w:rFonts w:hint="eastAsia" w:eastAsia="宋体" w:cs="Times New Roman"/>
          <w:b/>
          <w:color w:val="auto"/>
          <w:sz w:val="24"/>
          <w:szCs w:val="24"/>
          <w:lang w:val="en-US" w:eastAsia="zh-CN" w:bidi="ar-SA"/>
        </w:rPr>
        <w:t>2-8</w:t>
      </w:r>
    </w:p>
    <w:p w14:paraId="6352D893">
      <w:pPr>
        <w:keepNext w:val="0"/>
        <w:keepLines w:val="0"/>
        <w:widowControl/>
        <w:suppressLineNumbers w:val="0"/>
        <w:shd w:val="clear" w:color="auto" w:fill="auto"/>
        <w:spacing w:before="75" w:beforeAutospacing="0" w:after="75" w:afterAutospacing="0"/>
        <w:ind w:left="0" w:right="0" w:firstLine="0"/>
        <w:jc w:val="center"/>
        <w:rPr>
          <w:rFonts w:hint="eastAsia" w:ascii="宋体" w:hAnsi="宋体" w:eastAsia="宋体" w:cs="宋体"/>
          <w:b/>
          <w:bCs/>
          <w:color w:val="auto"/>
          <w:spacing w:val="0"/>
          <w:kern w:val="2"/>
          <w:sz w:val="24"/>
          <w:szCs w:val="24"/>
          <w:highlight w:val="none"/>
          <w:lang w:val="en-US" w:eastAsia="zh-CN" w:bidi="ar-SA"/>
        </w:rPr>
      </w:pPr>
    </w:p>
    <w:p w14:paraId="017C5D6B">
      <w:pPr>
        <w:keepNext w:val="0"/>
        <w:keepLines w:val="0"/>
        <w:widowControl/>
        <w:suppressLineNumbers w:val="0"/>
        <w:shd w:val="clear" w:color="auto" w:fill="auto"/>
        <w:spacing w:before="75" w:beforeAutospacing="0" w:after="75" w:afterAutospacing="0"/>
        <w:ind w:left="0" w:right="0" w:firstLine="0"/>
        <w:jc w:val="center"/>
        <w:rPr>
          <w:rFonts w:hint="eastAsia" w:ascii="宋体" w:hAnsi="宋体" w:eastAsia="宋体" w:cs="宋体"/>
          <w:b/>
          <w:bCs/>
          <w:color w:val="auto"/>
          <w:spacing w:val="0"/>
          <w:kern w:val="0"/>
          <w:sz w:val="24"/>
          <w:szCs w:val="24"/>
          <w:highlight w:val="none"/>
          <w:lang w:val="en-US" w:eastAsia="zh-CN" w:bidi="ar-SA"/>
        </w:rPr>
      </w:pPr>
      <w:r>
        <w:rPr>
          <w:rFonts w:hint="eastAsia" w:ascii="宋体" w:hAnsi="宋体" w:eastAsia="宋体" w:cs="宋体"/>
          <w:b/>
          <w:bCs/>
          <w:color w:val="auto"/>
          <w:spacing w:val="0"/>
          <w:kern w:val="2"/>
          <w:sz w:val="24"/>
          <w:szCs w:val="24"/>
          <w:highlight w:val="none"/>
          <w:lang w:val="en-US" w:eastAsia="zh-CN" w:bidi="ar-SA"/>
        </w:rPr>
        <w:t>中小企业声明函（工程、服务）</w:t>
      </w:r>
    </w:p>
    <w:p w14:paraId="752A2094">
      <w:pPr>
        <w:keepNext w:val="0"/>
        <w:keepLines w:val="0"/>
        <w:widowControl/>
        <w:suppressLineNumbers w:val="0"/>
        <w:shd w:val="clear" w:color="auto" w:fill="auto"/>
        <w:spacing w:before="75" w:beforeAutospacing="0" w:after="75" w:afterAutospacing="0"/>
        <w:ind w:right="0"/>
        <w:jc w:val="left"/>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 xml:space="preserve"> </w:t>
      </w:r>
      <w:r>
        <w:rPr>
          <w:rFonts w:hint="eastAsia" w:ascii="宋体" w:hAnsi="宋体" w:eastAsia="宋体" w:cs="宋体"/>
          <w:color w:val="auto"/>
          <w:spacing w:val="0"/>
          <w:kern w:val="0"/>
          <w:sz w:val="24"/>
          <w:szCs w:val="24"/>
          <w:highlight w:val="none"/>
          <w:lang w:val="en-US" w:eastAsia="zh-CN" w:bidi="ar-SA"/>
        </w:rPr>
        <w:t xml:space="preserve">   本公司（联合体）郑重声明，根据《政府采购促进中小企业发展管理办法》（财库﹝2020﹞46 号）的规定，本公司（联合体）参加</w:t>
      </w:r>
      <w:r>
        <w:rPr>
          <w:rFonts w:hint="eastAsia" w:ascii="宋体" w:hAnsi="宋体" w:eastAsia="宋体" w:cs="宋体"/>
          <w:color w:val="auto"/>
          <w:spacing w:val="0"/>
          <w:kern w:val="0"/>
          <w:sz w:val="24"/>
          <w:szCs w:val="24"/>
          <w:highlight w:val="none"/>
          <w:u w:val="single"/>
          <w:lang w:val="en-US" w:eastAsia="zh-CN" w:bidi="ar-SA"/>
        </w:rPr>
        <w:t>（单位名称）</w:t>
      </w:r>
      <w:r>
        <w:rPr>
          <w:rFonts w:hint="eastAsia" w:ascii="宋体" w:hAnsi="宋体" w:eastAsia="宋体" w:cs="宋体"/>
          <w:color w:val="auto"/>
          <w:spacing w:val="0"/>
          <w:kern w:val="0"/>
          <w:sz w:val="24"/>
          <w:szCs w:val="24"/>
          <w:highlight w:val="none"/>
          <w:lang w:val="en-US" w:eastAsia="zh-CN" w:bidi="ar-SA"/>
        </w:rPr>
        <w:t>的</w:t>
      </w:r>
      <w:r>
        <w:rPr>
          <w:rFonts w:hint="eastAsia" w:ascii="宋体" w:hAnsi="宋体" w:eastAsia="宋体" w:cs="宋体"/>
          <w:color w:val="auto"/>
          <w:spacing w:val="0"/>
          <w:kern w:val="0"/>
          <w:sz w:val="24"/>
          <w:szCs w:val="24"/>
          <w:highlight w:val="none"/>
          <w:u w:val="single"/>
          <w:lang w:val="en-US" w:eastAsia="zh-CN" w:bidi="ar-SA"/>
        </w:rPr>
        <w:t>（项目名称）</w:t>
      </w:r>
      <w:r>
        <w:rPr>
          <w:rFonts w:hint="eastAsia" w:ascii="宋体" w:hAnsi="宋体" w:eastAsia="宋体" w:cs="宋体"/>
          <w:color w:val="auto"/>
          <w:spacing w:val="0"/>
          <w:kern w:val="0"/>
          <w:sz w:val="24"/>
          <w:szCs w:val="24"/>
          <w:highlight w:val="none"/>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14:paraId="22BDFF75">
      <w:pPr>
        <w:keepNext w:val="0"/>
        <w:keepLines w:val="0"/>
        <w:widowControl/>
        <w:suppressLineNumbers w:val="0"/>
        <w:shd w:val="clear" w:color="auto" w:fill="auto"/>
        <w:spacing w:before="75" w:beforeAutospacing="0" w:after="75" w:afterAutospacing="0"/>
        <w:ind w:right="0"/>
        <w:jc w:val="left"/>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 xml:space="preserve"> 1. </w:t>
      </w:r>
      <w:r>
        <w:rPr>
          <w:rFonts w:hint="eastAsia" w:ascii="宋体" w:hAnsi="宋体" w:eastAsia="宋体" w:cs="宋体"/>
          <w:color w:val="auto"/>
          <w:spacing w:val="0"/>
          <w:kern w:val="0"/>
          <w:sz w:val="24"/>
          <w:szCs w:val="24"/>
          <w:highlight w:val="none"/>
          <w:u w:val="single"/>
          <w:lang w:val="en-US" w:eastAsia="zh-CN" w:bidi="ar-SA"/>
        </w:rPr>
        <w:t>（标的名称）</w:t>
      </w:r>
      <w:r>
        <w:rPr>
          <w:rFonts w:hint="eastAsia" w:ascii="宋体" w:hAnsi="宋体" w:eastAsia="宋体" w:cs="宋体"/>
          <w:color w:val="auto"/>
          <w:spacing w:val="0"/>
          <w:kern w:val="0"/>
          <w:sz w:val="24"/>
          <w:szCs w:val="24"/>
          <w:highlight w:val="none"/>
          <w:lang w:val="en-US" w:eastAsia="zh-CN" w:bidi="ar-SA"/>
        </w:rPr>
        <w:t>，属于</w:t>
      </w:r>
      <w:r>
        <w:rPr>
          <w:rFonts w:hint="eastAsia" w:ascii="宋体" w:hAnsi="宋体" w:eastAsia="宋体" w:cs="宋体"/>
          <w:color w:val="auto"/>
          <w:spacing w:val="0"/>
          <w:kern w:val="0"/>
          <w:sz w:val="24"/>
          <w:szCs w:val="24"/>
          <w:highlight w:val="none"/>
          <w:u w:val="single"/>
          <w:lang w:val="en-US" w:eastAsia="zh-CN" w:bidi="ar-SA"/>
        </w:rPr>
        <w:t>（采购文件中明确的所属行业）</w:t>
      </w:r>
      <w:r>
        <w:rPr>
          <w:rFonts w:hint="eastAsia" w:ascii="宋体" w:hAnsi="宋体" w:eastAsia="宋体" w:cs="宋体"/>
          <w:color w:val="auto"/>
          <w:spacing w:val="0"/>
          <w:kern w:val="0"/>
          <w:sz w:val="24"/>
          <w:szCs w:val="24"/>
          <w:highlight w:val="none"/>
          <w:lang w:val="en-US" w:eastAsia="zh-CN" w:bidi="ar-SA"/>
        </w:rPr>
        <w:t>；承建（承接）企业为</w:t>
      </w:r>
      <w:r>
        <w:rPr>
          <w:rFonts w:hint="eastAsia" w:ascii="宋体" w:hAnsi="宋体" w:eastAsia="宋体" w:cs="宋体"/>
          <w:color w:val="auto"/>
          <w:spacing w:val="0"/>
          <w:kern w:val="0"/>
          <w:sz w:val="24"/>
          <w:szCs w:val="24"/>
          <w:highlight w:val="none"/>
          <w:u w:val="single"/>
          <w:lang w:val="en-US" w:eastAsia="zh-CN" w:bidi="ar-SA"/>
        </w:rPr>
        <w:t>（企业名称）</w:t>
      </w:r>
      <w:r>
        <w:rPr>
          <w:rFonts w:hint="eastAsia" w:ascii="宋体" w:hAnsi="宋体" w:eastAsia="宋体" w:cs="宋体"/>
          <w:color w:val="auto"/>
          <w:spacing w:val="0"/>
          <w:kern w:val="0"/>
          <w:sz w:val="24"/>
          <w:szCs w:val="24"/>
          <w:highlight w:val="none"/>
          <w:lang w:val="en-US" w:eastAsia="zh-CN" w:bidi="ar-SA"/>
        </w:rPr>
        <w:t>，从业人员</w:t>
      </w:r>
      <w:r>
        <w:rPr>
          <w:rFonts w:hint="eastAsia" w:ascii="宋体" w:hAnsi="宋体" w:eastAsia="宋体" w:cs="宋体"/>
          <w:color w:val="auto"/>
          <w:spacing w:val="0"/>
          <w:kern w:val="0"/>
          <w:sz w:val="24"/>
          <w:szCs w:val="24"/>
          <w:highlight w:val="none"/>
          <w:u w:val="single"/>
          <w:lang w:val="en-US" w:eastAsia="zh-CN" w:bidi="ar-SA"/>
        </w:rPr>
        <w:t>  </w:t>
      </w:r>
      <w:r>
        <w:rPr>
          <w:rFonts w:hint="eastAsia" w:ascii="宋体" w:hAnsi="宋体" w:eastAsia="宋体" w:cs="宋体"/>
          <w:color w:val="auto"/>
          <w:spacing w:val="0"/>
          <w:kern w:val="0"/>
          <w:sz w:val="24"/>
          <w:szCs w:val="24"/>
          <w:highlight w:val="none"/>
          <w:lang w:val="en-US" w:eastAsia="zh-CN" w:bidi="ar-SA"/>
        </w:rPr>
        <w:t>人，营业收入为</w:t>
      </w:r>
      <w:r>
        <w:rPr>
          <w:rFonts w:hint="eastAsia" w:ascii="宋体" w:hAnsi="宋体" w:eastAsia="宋体" w:cs="宋体"/>
          <w:color w:val="auto"/>
          <w:spacing w:val="0"/>
          <w:kern w:val="0"/>
          <w:sz w:val="24"/>
          <w:szCs w:val="24"/>
          <w:highlight w:val="none"/>
          <w:u w:val="single"/>
          <w:lang w:val="en-US" w:eastAsia="zh-CN" w:bidi="ar-SA"/>
        </w:rPr>
        <w:t>  </w:t>
      </w:r>
      <w:r>
        <w:rPr>
          <w:rFonts w:hint="eastAsia" w:ascii="宋体" w:hAnsi="宋体" w:eastAsia="宋体" w:cs="宋体"/>
          <w:color w:val="auto"/>
          <w:spacing w:val="0"/>
          <w:kern w:val="0"/>
          <w:sz w:val="24"/>
          <w:szCs w:val="24"/>
          <w:highlight w:val="none"/>
          <w:lang w:val="en-US" w:eastAsia="zh-CN" w:bidi="ar-SA"/>
        </w:rPr>
        <w:t>万元，资产总额为</w:t>
      </w:r>
      <w:r>
        <w:rPr>
          <w:rFonts w:hint="eastAsia" w:ascii="宋体" w:hAnsi="宋体" w:eastAsia="宋体" w:cs="宋体"/>
          <w:color w:val="auto"/>
          <w:spacing w:val="0"/>
          <w:kern w:val="0"/>
          <w:sz w:val="24"/>
          <w:szCs w:val="24"/>
          <w:highlight w:val="none"/>
          <w:u w:val="single"/>
          <w:lang w:val="en-US" w:eastAsia="zh-CN" w:bidi="ar-SA"/>
        </w:rPr>
        <w:t>  </w:t>
      </w:r>
      <w:r>
        <w:rPr>
          <w:rFonts w:hint="eastAsia" w:ascii="宋体" w:hAnsi="宋体" w:eastAsia="宋体" w:cs="宋体"/>
          <w:color w:val="auto"/>
          <w:spacing w:val="0"/>
          <w:kern w:val="0"/>
          <w:sz w:val="24"/>
          <w:szCs w:val="24"/>
          <w:highlight w:val="none"/>
          <w:lang w:val="en-US" w:eastAsia="zh-CN" w:bidi="ar-SA"/>
        </w:rPr>
        <w:t>万元</w:t>
      </w:r>
      <w:r>
        <w:rPr>
          <w:rFonts w:hint="eastAsia" w:ascii="宋体" w:hAnsi="宋体" w:eastAsia="宋体" w:cs="宋体"/>
          <w:color w:val="auto"/>
          <w:spacing w:val="0"/>
          <w:kern w:val="0"/>
          <w:sz w:val="24"/>
          <w:szCs w:val="24"/>
          <w:highlight w:val="none"/>
          <w:vertAlign w:val="superscript"/>
          <w:lang w:val="en-US" w:eastAsia="zh-CN" w:bidi="ar-SA"/>
        </w:rPr>
        <w:t>1</w:t>
      </w:r>
      <w:r>
        <w:rPr>
          <w:rFonts w:hint="eastAsia" w:ascii="宋体" w:hAnsi="宋体" w:eastAsia="宋体" w:cs="宋体"/>
          <w:color w:val="auto"/>
          <w:spacing w:val="0"/>
          <w:kern w:val="0"/>
          <w:sz w:val="24"/>
          <w:szCs w:val="24"/>
          <w:highlight w:val="none"/>
          <w:lang w:val="en-US" w:eastAsia="zh-CN" w:bidi="ar-SA"/>
        </w:rPr>
        <w:t>，属于</w:t>
      </w:r>
      <w:r>
        <w:rPr>
          <w:rFonts w:hint="eastAsia" w:ascii="宋体" w:hAnsi="宋体" w:eastAsia="宋体" w:cs="宋体"/>
          <w:color w:val="auto"/>
          <w:spacing w:val="0"/>
          <w:kern w:val="0"/>
          <w:sz w:val="24"/>
          <w:szCs w:val="24"/>
          <w:highlight w:val="none"/>
          <w:u w:val="single"/>
          <w:lang w:val="en-US" w:eastAsia="zh-CN" w:bidi="ar-SA"/>
        </w:rPr>
        <w:t>（中型企业、小型企业、微型企业）</w:t>
      </w:r>
      <w:r>
        <w:rPr>
          <w:rFonts w:hint="eastAsia" w:ascii="宋体" w:hAnsi="宋体" w:eastAsia="宋体" w:cs="宋体"/>
          <w:color w:val="auto"/>
          <w:spacing w:val="0"/>
          <w:kern w:val="0"/>
          <w:sz w:val="24"/>
          <w:szCs w:val="24"/>
          <w:highlight w:val="none"/>
          <w:lang w:val="en-US" w:eastAsia="zh-CN" w:bidi="ar-SA"/>
        </w:rPr>
        <w:t>；</w:t>
      </w:r>
    </w:p>
    <w:p w14:paraId="646440E7">
      <w:pPr>
        <w:keepNext w:val="0"/>
        <w:keepLines w:val="0"/>
        <w:widowControl/>
        <w:suppressLineNumbers w:val="0"/>
        <w:shd w:val="clear" w:color="auto" w:fill="auto"/>
        <w:spacing w:before="75" w:beforeAutospacing="0" w:after="75" w:afterAutospacing="0"/>
        <w:ind w:right="0"/>
        <w:jc w:val="left"/>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 xml:space="preserve"> 2. </w:t>
      </w:r>
      <w:r>
        <w:rPr>
          <w:rFonts w:hint="eastAsia" w:ascii="宋体" w:hAnsi="宋体" w:eastAsia="宋体" w:cs="宋体"/>
          <w:color w:val="auto"/>
          <w:spacing w:val="0"/>
          <w:kern w:val="0"/>
          <w:sz w:val="24"/>
          <w:szCs w:val="24"/>
          <w:highlight w:val="none"/>
          <w:u w:val="single"/>
          <w:lang w:val="en-US" w:eastAsia="zh-CN" w:bidi="ar-SA"/>
        </w:rPr>
        <w:t>（标的名称）</w:t>
      </w:r>
      <w:r>
        <w:rPr>
          <w:rFonts w:hint="eastAsia" w:ascii="宋体" w:hAnsi="宋体" w:eastAsia="宋体" w:cs="宋体"/>
          <w:color w:val="auto"/>
          <w:spacing w:val="0"/>
          <w:kern w:val="0"/>
          <w:sz w:val="24"/>
          <w:szCs w:val="24"/>
          <w:highlight w:val="none"/>
          <w:lang w:val="en-US" w:eastAsia="zh-CN" w:bidi="ar-SA"/>
        </w:rPr>
        <w:t>，属于</w:t>
      </w:r>
      <w:r>
        <w:rPr>
          <w:rFonts w:hint="eastAsia" w:ascii="宋体" w:hAnsi="宋体" w:eastAsia="宋体" w:cs="宋体"/>
          <w:color w:val="auto"/>
          <w:spacing w:val="0"/>
          <w:kern w:val="0"/>
          <w:sz w:val="24"/>
          <w:szCs w:val="24"/>
          <w:highlight w:val="none"/>
          <w:u w:val="single"/>
          <w:lang w:val="en-US" w:eastAsia="zh-CN" w:bidi="ar-SA"/>
        </w:rPr>
        <w:t>（采购文件中明确的所属行业）</w:t>
      </w:r>
      <w:r>
        <w:rPr>
          <w:rFonts w:hint="eastAsia" w:ascii="宋体" w:hAnsi="宋体" w:eastAsia="宋体" w:cs="宋体"/>
          <w:color w:val="auto"/>
          <w:spacing w:val="0"/>
          <w:kern w:val="0"/>
          <w:sz w:val="24"/>
          <w:szCs w:val="24"/>
          <w:highlight w:val="none"/>
          <w:lang w:val="en-US" w:eastAsia="zh-CN" w:bidi="ar-SA"/>
        </w:rPr>
        <w:t>；承建（承接）企业为</w:t>
      </w:r>
      <w:r>
        <w:rPr>
          <w:rFonts w:hint="eastAsia" w:ascii="宋体" w:hAnsi="宋体" w:eastAsia="宋体" w:cs="宋体"/>
          <w:color w:val="auto"/>
          <w:spacing w:val="0"/>
          <w:kern w:val="0"/>
          <w:sz w:val="24"/>
          <w:szCs w:val="24"/>
          <w:highlight w:val="none"/>
          <w:u w:val="single"/>
          <w:lang w:val="en-US" w:eastAsia="zh-CN" w:bidi="ar-SA"/>
        </w:rPr>
        <w:t>（企业名称）</w:t>
      </w:r>
      <w:r>
        <w:rPr>
          <w:rFonts w:hint="eastAsia" w:ascii="宋体" w:hAnsi="宋体" w:eastAsia="宋体" w:cs="宋体"/>
          <w:color w:val="auto"/>
          <w:spacing w:val="0"/>
          <w:kern w:val="0"/>
          <w:sz w:val="24"/>
          <w:szCs w:val="24"/>
          <w:highlight w:val="none"/>
          <w:lang w:val="en-US" w:eastAsia="zh-CN" w:bidi="ar-SA"/>
        </w:rPr>
        <w:t>，从业人员</w:t>
      </w:r>
      <w:r>
        <w:rPr>
          <w:rFonts w:hint="eastAsia" w:ascii="宋体" w:hAnsi="宋体" w:eastAsia="宋体" w:cs="宋体"/>
          <w:color w:val="auto"/>
          <w:spacing w:val="0"/>
          <w:kern w:val="0"/>
          <w:sz w:val="24"/>
          <w:szCs w:val="24"/>
          <w:highlight w:val="none"/>
          <w:u w:val="single"/>
          <w:lang w:val="en-US" w:eastAsia="zh-CN" w:bidi="ar-SA"/>
        </w:rPr>
        <w:t>  </w:t>
      </w:r>
      <w:r>
        <w:rPr>
          <w:rFonts w:hint="eastAsia" w:ascii="宋体" w:hAnsi="宋体" w:eastAsia="宋体" w:cs="宋体"/>
          <w:color w:val="auto"/>
          <w:spacing w:val="0"/>
          <w:kern w:val="0"/>
          <w:sz w:val="24"/>
          <w:szCs w:val="24"/>
          <w:highlight w:val="none"/>
          <w:lang w:val="en-US" w:eastAsia="zh-CN" w:bidi="ar-SA"/>
        </w:rPr>
        <w:t>人，营业收入为</w:t>
      </w:r>
      <w:r>
        <w:rPr>
          <w:rFonts w:hint="eastAsia" w:ascii="宋体" w:hAnsi="宋体" w:eastAsia="宋体" w:cs="宋体"/>
          <w:color w:val="auto"/>
          <w:spacing w:val="0"/>
          <w:kern w:val="0"/>
          <w:sz w:val="24"/>
          <w:szCs w:val="24"/>
          <w:highlight w:val="none"/>
          <w:u w:val="single"/>
          <w:lang w:val="en-US" w:eastAsia="zh-CN" w:bidi="ar-SA"/>
        </w:rPr>
        <w:t>  </w:t>
      </w:r>
      <w:r>
        <w:rPr>
          <w:rFonts w:hint="eastAsia" w:ascii="宋体" w:hAnsi="宋体" w:eastAsia="宋体" w:cs="宋体"/>
          <w:color w:val="auto"/>
          <w:spacing w:val="0"/>
          <w:kern w:val="0"/>
          <w:sz w:val="24"/>
          <w:szCs w:val="24"/>
          <w:highlight w:val="none"/>
          <w:lang w:val="en-US" w:eastAsia="zh-CN" w:bidi="ar-SA"/>
        </w:rPr>
        <w:t>万元，资产总额为</w:t>
      </w:r>
      <w:r>
        <w:rPr>
          <w:rFonts w:hint="eastAsia" w:ascii="宋体" w:hAnsi="宋体" w:eastAsia="宋体" w:cs="宋体"/>
          <w:color w:val="auto"/>
          <w:spacing w:val="0"/>
          <w:kern w:val="0"/>
          <w:sz w:val="24"/>
          <w:szCs w:val="24"/>
          <w:highlight w:val="none"/>
          <w:u w:val="single"/>
          <w:lang w:val="en-US" w:eastAsia="zh-CN" w:bidi="ar-SA"/>
        </w:rPr>
        <w:t>  </w:t>
      </w:r>
      <w:r>
        <w:rPr>
          <w:rFonts w:hint="eastAsia" w:ascii="宋体" w:hAnsi="宋体" w:eastAsia="宋体" w:cs="宋体"/>
          <w:color w:val="auto"/>
          <w:spacing w:val="0"/>
          <w:kern w:val="0"/>
          <w:sz w:val="24"/>
          <w:szCs w:val="24"/>
          <w:highlight w:val="none"/>
          <w:lang w:val="en-US" w:eastAsia="zh-CN" w:bidi="ar-SA"/>
        </w:rPr>
        <w:t>万元</w:t>
      </w:r>
      <w:r>
        <w:rPr>
          <w:rFonts w:hint="eastAsia" w:ascii="宋体" w:hAnsi="宋体" w:eastAsia="宋体" w:cs="宋体"/>
          <w:color w:val="auto"/>
          <w:spacing w:val="0"/>
          <w:kern w:val="0"/>
          <w:sz w:val="24"/>
          <w:szCs w:val="24"/>
          <w:highlight w:val="none"/>
          <w:vertAlign w:val="superscript"/>
          <w:lang w:val="en-US" w:eastAsia="zh-CN" w:bidi="ar-SA"/>
        </w:rPr>
        <w:t>1</w:t>
      </w:r>
      <w:r>
        <w:rPr>
          <w:rFonts w:hint="eastAsia" w:ascii="宋体" w:hAnsi="宋体" w:eastAsia="宋体" w:cs="宋体"/>
          <w:color w:val="auto"/>
          <w:spacing w:val="0"/>
          <w:kern w:val="0"/>
          <w:sz w:val="24"/>
          <w:szCs w:val="24"/>
          <w:highlight w:val="none"/>
          <w:lang w:val="en-US" w:eastAsia="zh-CN" w:bidi="ar-SA"/>
        </w:rPr>
        <w:t>，属于</w:t>
      </w:r>
      <w:r>
        <w:rPr>
          <w:rFonts w:hint="eastAsia" w:ascii="宋体" w:hAnsi="宋体" w:eastAsia="宋体" w:cs="宋体"/>
          <w:color w:val="auto"/>
          <w:spacing w:val="0"/>
          <w:kern w:val="0"/>
          <w:sz w:val="24"/>
          <w:szCs w:val="24"/>
          <w:highlight w:val="none"/>
          <w:u w:val="single"/>
          <w:lang w:val="en-US" w:eastAsia="zh-CN" w:bidi="ar-SA"/>
        </w:rPr>
        <w:t>（中型企业、小型企业、微型企业）</w:t>
      </w:r>
      <w:r>
        <w:rPr>
          <w:rFonts w:hint="eastAsia" w:ascii="宋体" w:hAnsi="宋体" w:eastAsia="宋体" w:cs="宋体"/>
          <w:color w:val="auto"/>
          <w:spacing w:val="0"/>
          <w:kern w:val="0"/>
          <w:sz w:val="24"/>
          <w:szCs w:val="24"/>
          <w:highlight w:val="none"/>
          <w:lang w:val="en-US" w:eastAsia="zh-CN" w:bidi="ar-SA"/>
        </w:rPr>
        <w:t>；</w:t>
      </w:r>
    </w:p>
    <w:p w14:paraId="7D9B3946">
      <w:pPr>
        <w:keepNext w:val="0"/>
        <w:keepLines w:val="0"/>
        <w:widowControl/>
        <w:suppressLineNumbers w:val="0"/>
        <w:shd w:val="clear" w:color="auto" w:fill="auto"/>
        <w:spacing w:before="75" w:beforeAutospacing="0" w:after="75" w:afterAutospacing="0"/>
        <w:ind w:right="0"/>
        <w:jc w:val="left"/>
        <w:rPr>
          <w:rFonts w:hint="eastAsia" w:ascii="宋体" w:hAnsi="宋体" w:eastAsia="宋体" w:cs="宋体"/>
          <w:color w:val="auto"/>
          <w:spacing w:val="0"/>
          <w:kern w:val="0"/>
          <w:sz w:val="24"/>
          <w:szCs w:val="24"/>
          <w:highlight w:val="none"/>
          <w:lang w:val="en-US" w:eastAsia="zh-CN" w:bidi="ar-SA"/>
        </w:rPr>
      </w:pPr>
    </w:p>
    <w:p w14:paraId="701201F5">
      <w:pPr>
        <w:keepNext w:val="0"/>
        <w:keepLines w:val="0"/>
        <w:widowControl/>
        <w:suppressLineNumbers w:val="0"/>
        <w:shd w:val="clear" w:color="auto" w:fill="auto"/>
        <w:spacing w:before="75" w:beforeAutospacing="0" w:after="75" w:afterAutospacing="0"/>
        <w:ind w:right="0" w:firstLine="480" w:firstLineChars="200"/>
        <w:jc w:val="left"/>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 xml:space="preserve"> 以上企业，不属于大企业的分支机构，不存在控股股东为大企业的情形，也不存在与大企业的负责人为同一人的情形。</w:t>
      </w:r>
    </w:p>
    <w:p w14:paraId="72014C62">
      <w:pPr>
        <w:keepNext w:val="0"/>
        <w:keepLines w:val="0"/>
        <w:widowControl/>
        <w:suppressLineNumbers w:val="0"/>
        <w:shd w:val="clear" w:color="auto" w:fill="auto"/>
        <w:spacing w:before="75" w:beforeAutospacing="0" w:after="75" w:afterAutospacing="0"/>
        <w:ind w:left="0" w:right="0" w:firstLine="420"/>
        <w:jc w:val="left"/>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 本企业对上述声明内容的真实性负责。如有虚假，将依法承担相应责任。</w:t>
      </w:r>
    </w:p>
    <w:p w14:paraId="3A38743F">
      <w:pPr>
        <w:keepNext w:val="0"/>
        <w:keepLines w:val="0"/>
        <w:widowControl/>
        <w:suppressLineNumbers w:val="0"/>
        <w:shd w:val="clear" w:color="auto" w:fill="auto"/>
        <w:spacing w:before="75" w:beforeAutospacing="0" w:after="75" w:afterAutospacing="0"/>
        <w:ind w:left="0" w:right="0" w:firstLine="420"/>
        <w:jc w:val="left"/>
        <w:rPr>
          <w:rFonts w:hint="eastAsia" w:ascii="宋体" w:hAnsi="宋体" w:eastAsia="宋体" w:cs="宋体"/>
          <w:color w:val="auto"/>
          <w:spacing w:val="0"/>
          <w:kern w:val="0"/>
          <w:sz w:val="24"/>
          <w:szCs w:val="24"/>
          <w:highlight w:val="none"/>
          <w:lang w:val="en-US" w:eastAsia="zh-CN" w:bidi="ar-SA"/>
        </w:rPr>
      </w:pPr>
    </w:p>
    <w:p w14:paraId="35DF9C92">
      <w:pPr>
        <w:keepNext w:val="0"/>
        <w:keepLines w:val="0"/>
        <w:widowControl/>
        <w:suppressLineNumbers w:val="0"/>
        <w:shd w:val="clear" w:color="auto" w:fill="auto"/>
        <w:spacing w:before="75" w:beforeAutospacing="0" w:after="75" w:afterAutospacing="0"/>
        <w:ind w:left="0" w:right="0" w:firstLine="420"/>
        <w:jc w:val="left"/>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   企业名称（盖章）：                     </w:t>
      </w:r>
    </w:p>
    <w:p w14:paraId="560E798B">
      <w:pPr>
        <w:keepNext w:val="0"/>
        <w:keepLines w:val="0"/>
        <w:widowControl/>
        <w:suppressLineNumbers w:val="0"/>
        <w:shd w:val="clear" w:color="auto" w:fill="auto"/>
        <w:spacing w:before="75" w:beforeAutospacing="0" w:after="75" w:afterAutospacing="0"/>
        <w:ind w:left="0" w:right="0" w:firstLine="420"/>
        <w:jc w:val="left"/>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  日期：</w:t>
      </w:r>
    </w:p>
    <w:p w14:paraId="5710BBF7">
      <w:pPr>
        <w:keepNext w:val="0"/>
        <w:keepLines w:val="0"/>
        <w:widowControl/>
        <w:suppressLineNumbers w:val="0"/>
        <w:shd w:val="clear" w:color="auto" w:fill="auto"/>
        <w:spacing w:before="75" w:beforeAutospacing="0" w:after="75" w:afterAutospacing="0"/>
        <w:ind w:right="0"/>
        <w:jc w:val="left"/>
        <w:rPr>
          <w:rFonts w:ascii="Calibri" w:hAnsi="Calibri" w:eastAsia="宋体" w:cs="Times New Roman"/>
          <w:color w:val="auto"/>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1从业人员、营业收入、资产总额填报上一年度数据，无上一年度数据的新成立企业可不填报。</w:t>
      </w:r>
    </w:p>
    <w:p w14:paraId="508758DC">
      <w:pPr>
        <w:spacing w:line="360" w:lineRule="auto"/>
        <w:ind w:right="480"/>
        <w:rPr>
          <w:rFonts w:hint="eastAsia" w:ascii="宋体" w:hAnsi="宋体" w:cs="仿宋"/>
          <w:b/>
          <w:bCs/>
          <w:color w:val="auto"/>
          <w:sz w:val="24"/>
          <w:szCs w:val="24"/>
        </w:rPr>
      </w:pPr>
    </w:p>
    <w:p w14:paraId="619B2D8A">
      <w:pPr>
        <w:spacing w:line="360" w:lineRule="exact"/>
        <w:rPr>
          <w:rFonts w:hint="eastAsia" w:ascii="宋体" w:hAnsi="宋体" w:cs="仿宋"/>
          <w:b/>
          <w:color w:val="auto"/>
          <w:sz w:val="24"/>
          <w:szCs w:val="24"/>
        </w:rPr>
      </w:pPr>
    </w:p>
    <w:p w14:paraId="54EA720D">
      <w:pPr>
        <w:spacing w:line="360" w:lineRule="exact"/>
        <w:rPr>
          <w:rFonts w:hint="eastAsia" w:ascii="宋体" w:hAnsi="宋体" w:cs="仿宋"/>
          <w:b/>
          <w:color w:val="auto"/>
          <w:sz w:val="24"/>
          <w:szCs w:val="24"/>
        </w:rPr>
      </w:pPr>
    </w:p>
    <w:p w14:paraId="40FDF3C3">
      <w:pPr>
        <w:spacing w:line="360" w:lineRule="exact"/>
        <w:rPr>
          <w:rFonts w:hint="eastAsia" w:ascii="宋体" w:hAnsi="宋体" w:cs="仿宋"/>
          <w:b/>
          <w:color w:val="auto"/>
          <w:sz w:val="24"/>
          <w:szCs w:val="24"/>
        </w:rPr>
      </w:pPr>
    </w:p>
    <w:p w14:paraId="329C3315">
      <w:pPr>
        <w:spacing w:line="360" w:lineRule="exact"/>
        <w:rPr>
          <w:rFonts w:hint="eastAsia" w:ascii="宋体" w:hAnsi="宋体" w:cs="仿宋"/>
          <w:b/>
          <w:color w:val="auto"/>
          <w:sz w:val="24"/>
          <w:szCs w:val="24"/>
        </w:rPr>
      </w:pPr>
    </w:p>
    <w:p w14:paraId="49CF9A4A">
      <w:pPr>
        <w:spacing w:line="360" w:lineRule="exact"/>
        <w:rPr>
          <w:rFonts w:hint="eastAsia" w:ascii="宋体" w:hAnsi="宋体" w:cs="仿宋"/>
          <w:b/>
          <w:color w:val="auto"/>
          <w:sz w:val="24"/>
          <w:szCs w:val="24"/>
        </w:rPr>
      </w:pPr>
    </w:p>
    <w:p w14:paraId="53DEFE75">
      <w:pPr>
        <w:spacing w:line="360" w:lineRule="exact"/>
        <w:rPr>
          <w:rFonts w:hint="eastAsia" w:ascii="宋体" w:hAnsi="宋体" w:cs="仿宋"/>
          <w:b/>
          <w:color w:val="auto"/>
          <w:sz w:val="24"/>
          <w:szCs w:val="24"/>
        </w:rPr>
      </w:pPr>
    </w:p>
    <w:p w14:paraId="2453E043">
      <w:pPr>
        <w:spacing w:line="360" w:lineRule="exact"/>
        <w:rPr>
          <w:rFonts w:hint="eastAsia" w:ascii="宋体" w:hAnsi="宋体" w:cs="仿宋"/>
          <w:b/>
          <w:color w:val="auto"/>
          <w:sz w:val="24"/>
          <w:szCs w:val="24"/>
        </w:rPr>
      </w:pPr>
    </w:p>
    <w:p w14:paraId="04902796">
      <w:pPr>
        <w:spacing w:line="360" w:lineRule="exact"/>
        <w:rPr>
          <w:rFonts w:hint="eastAsia" w:ascii="宋体" w:hAnsi="宋体" w:cs="仿宋"/>
          <w:b/>
          <w:color w:val="auto"/>
          <w:sz w:val="24"/>
          <w:szCs w:val="24"/>
        </w:rPr>
      </w:pPr>
    </w:p>
    <w:p w14:paraId="6D2A228D">
      <w:pPr>
        <w:pStyle w:val="10"/>
        <w:rPr>
          <w:rFonts w:hint="eastAsia" w:ascii="宋体" w:hAnsi="宋体" w:cs="仿宋"/>
          <w:b/>
          <w:color w:val="auto"/>
          <w:sz w:val="24"/>
          <w:szCs w:val="24"/>
        </w:rPr>
      </w:pPr>
    </w:p>
    <w:p w14:paraId="666669E8">
      <w:pPr>
        <w:pStyle w:val="10"/>
        <w:rPr>
          <w:rFonts w:hint="eastAsia" w:ascii="宋体" w:hAnsi="宋体" w:cs="仿宋"/>
          <w:b/>
          <w:color w:val="auto"/>
          <w:sz w:val="24"/>
          <w:szCs w:val="24"/>
        </w:rPr>
      </w:pPr>
    </w:p>
    <w:p w14:paraId="2E8565AC">
      <w:pPr>
        <w:pStyle w:val="10"/>
        <w:rPr>
          <w:rFonts w:hint="eastAsia" w:ascii="宋体" w:hAnsi="宋体" w:cs="仿宋"/>
          <w:b/>
          <w:color w:val="auto"/>
          <w:sz w:val="24"/>
          <w:szCs w:val="24"/>
        </w:rPr>
      </w:pPr>
    </w:p>
    <w:p w14:paraId="35CDCB20">
      <w:pPr>
        <w:pStyle w:val="10"/>
        <w:rPr>
          <w:rFonts w:hint="eastAsia" w:ascii="宋体" w:hAnsi="宋体" w:cs="仿宋"/>
          <w:b/>
          <w:color w:val="auto"/>
          <w:sz w:val="24"/>
          <w:szCs w:val="24"/>
        </w:rPr>
      </w:pPr>
    </w:p>
    <w:p w14:paraId="7183B3F9">
      <w:pPr>
        <w:pStyle w:val="10"/>
        <w:rPr>
          <w:rFonts w:hint="eastAsia" w:ascii="宋体" w:hAnsi="宋体" w:cs="仿宋"/>
          <w:b/>
          <w:color w:val="auto"/>
          <w:sz w:val="24"/>
          <w:szCs w:val="24"/>
        </w:rPr>
      </w:pPr>
    </w:p>
    <w:p w14:paraId="0053830C">
      <w:pPr>
        <w:pStyle w:val="10"/>
        <w:rPr>
          <w:rFonts w:hint="eastAsia" w:ascii="宋体" w:hAnsi="宋体" w:cs="仿宋"/>
          <w:b/>
          <w:color w:val="auto"/>
          <w:sz w:val="24"/>
          <w:szCs w:val="24"/>
        </w:rPr>
      </w:pPr>
    </w:p>
    <w:p w14:paraId="3F40A7DD">
      <w:pPr>
        <w:pStyle w:val="10"/>
        <w:rPr>
          <w:rFonts w:hint="eastAsia" w:ascii="宋体" w:hAnsi="宋体" w:cs="仿宋"/>
          <w:b/>
          <w:color w:val="auto"/>
          <w:sz w:val="24"/>
          <w:szCs w:val="24"/>
        </w:rPr>
      </w:pPr>
    </w:p>
    <w:p w14:paraId="4941247D">
      <w:pPr>
        <w:spacing w:line="360" w:lineRule="exact"/>
        <w:rPr>
          <w:rFonts w:hint="eastAsia" w:ascii="宋体" w:hAnsi="宋体" w:cs="仿宋"/>
          <w:b/>
          <w:color w:val="auto"/>
          <w:sz w:val="24"/>
          <w:szCs w:val="24"/>
        </w:rPr>
      </w:pPr>
    </w:p>
    <w:p w14:paraId="608EDFE4">
      <w:pPr>
        <w:snapToGrid w:val="0"/>
        <w:spacing w:line="300" w:lineRule="auto"/>
        <w:jc w:val="both"/>
        <w:rPr>
          <w:rFonts w:ascii="宋体" w:hAnsi="宋体" w:cs="仿宋"/>
          <w:b/>
          <w:color w:val="auto"/>
          <w:sz w:val="24"/>
          <w:szCs w:val="24"/>
        </w:rPr>
      </w:pPr>
      <w:r>
        <w:rPr>
          <w:rFonts w:hint="eastAsia" w:ascii="宋体" w:hAnsi="宋体" w:cs="仿宋"/>
          <w:b/>
          <w:color w:val="auto"/>
          <w:sz w:val="24"/>
          <w:szCs w:val="24"/>
        </w:rPr>
        <w:t>附件</w:t>
      </w:r>
      <w:r>
        <w:rPr>
          <w:rFonts w:ascii="宋体" w:hAnsi="宋体" w:cs="仿宋"/>
          <w:b/>
          <w:color w:val="auto"/>
          <w:sz w:val="24"/>
          <w:szCs w:val="24"/>
        </w:rPr>
        <w:t>3</w:t>
      </w:r>
    </w:p>
    <w:p w14:paraId="01DD6FB8">
      <w:pPr>
        <w:snapToGrid w:val="0"/>
        <w:spacing w:line="300" w:lineRule="auto"/>
        <w:ind w:firstLine="3855" w:firstLineChars="1600"/>
        <w:jc w:val="both"/>
        <w:rPr>
          <w:rFonts w:ascii="宋体" w:cs="仿宋"/>
          <w:b/>
          <w:color w:val="auto"/>
          <w:sz w:val="24"/>
        </w:rPr>
      </w:pPr>
      <w:r>
        <w:rPr>
          <w:rFonts w:hint="eastAsia" w:ascii="宋体" w:hAnsi="宋体" w:cs="仿宋"/>
          <w:b/>
          <w:color w:val="auto"/>
          <w:sz w:val="24"/>
          <w:lang w:val="en-US" w:eastAsia="zh-CN"/>
        </w:rPr>
        <w:t>服务</w:t>
      </w:r>
      <w:r>
        <w:rPr>
          <w:rFonts w:hint="eastAsia" w:ascii="宋体" w:hAnsi="宋体" w:cs="仿宋"/>
          <w:b/>
          <w:color w:val="auto"/>
          <w:sz w:val="24"/>
        </w:rPr>
        <w:t>说明一览表</w:t>
      </w:r>
    </w:p>
    <w:p w14:paraId="1F168F5D">
      <w:pPr>
        <w:spacing w:line="300" w:lineRule="auto"/>
        <w:rPr>
          <w:rFonts w:ascii="宋体" w:cs="仿宋"/>
          <w:color w:val="auto"/>
          <w:sz w:val="24"/>
        </w:rPr>
      </w:pPr>
    </w:p>
    <w:p w14:paraId="1FDB3E92">
      <w:pPr>
        <w:spacing w:line="300" w:lineRule="auto"/>
        <w:ind w:firstLine="480" w:firstLineChars="200"/>
        <w:rPr>
          <w:rFonts w:ascii="宋体" w:cs="仿宋"/>
          <w:color w:val="auto"/>
          <w:sz w:val="24"/>
        </w:rPr>
      </w:pPr>
      <w:r>
        <w:rPr>
          <w:rFonts w:hint="eastAsia" w:ascii="宋体" w:hAnsi="宋体" w:cs="仿宋"/>
          <w:color w:val="auto"/>
          <w:sz w:val="24"/>
        </w:rPr>
        <w:t>项目编号：</w:t>
      </w:r>
      <w:r>
        <w:rPr>
          <w:rFonts w:ascii="宋体" w:hAnsi="宋体" w:cs="仿宋"/>
          <w:color w:val="auto"/>
          <w:sz w:val="24"/>
          <w:u w:val="single"/>
        </w:rPr>
        <w:t xml:space="preserve">                     </w:t>
      </w:r>
      <w:r>
        <w:rPr>
          <w:rFonts w:ascii="宋体" w:hAnsi="宋体" w:cs="仿宋"/>
          <w:color w:val="auto"/>
          <w:sz w:val="24"/>
        </w:rPr>
        <w:t xml:space="preserve">     </w:t>
      </w:r>
      <w:r>
        <w:rPr>
          <w:rFonts w:hint="eastAsia" w:ascii="宋体" w:hAnsi="宋体" w:cs="仿宋"/>
          <w:color w:val="auto"/>
          <w:sz w:val="24"/>
        </w:rPr>
        <w:t>项目名称：</w:t>
      </w:r>
      <w:r>
        <w:rPr>
          <w:rFonts w:ascii="宋体" w:hAnsi="宋体" w:cs="仿宋"/>
          <w:color w:val="auto"/>
          <w:sz w:val="24"/>
          <w:u w:val="single"/>
        </w:rPr>
        <w:t xml:space="preserve">                       </w:t>
      </w:r>
    </w:p>
    <w:tbl>
      <w:tblPr>
        <w:tblStyle w:val="1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72"/>
        <w:gridCol w:w="1348"/>
        <w:gridCol w:w="1090"/>
        <w:gridCol w:w="1610"/>
        <w:gridCol w:w="1090"/>
        <w:gridCol w:w="1090"/>
        <w:gridCol w:w="1090"/>
      </w:tblGrid>
      <w:tr w14:paraId="7002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720" w:type="dxa"/>
            <w:noWrap w:val="0"/>
            <w:vAlign w:val="center"/>
          </w:tcPr>
          <w:p w14:paraId="1D66D63D">
            <w:pPr>
              <w:jc w:val="center"/>
              <w:rPr>
                <w:rFonts w:hint="eastAsia" w:ascii="宋体" w:hAnsi="宋体" w:cs="Arial"/>
                <w:color w:val="auto"/>
                <w:sz w:val="24"/>
              </w:rPr>
            </w:pPr>
            <w:r>
              <w:rPr>
                <w:rFonts w:hint="eastAsia" w:ascii="宋体" w:hAnsi="宋体" w:cs="Arial"/>
                <w:color w:val="auto"/>
                <w:sz w:val="24"/>
              </w:rPr>
              <w:t>合同包</w:t>
            </w:r>
          </w:p>
        </w:tc>
        <w:tc>
          <w:tcPr>
            <w:tcW w:w="1172" w:type="dxa"/>
            <w:noWrap w:val="0"/>
            <w:vAlign w:val="center"/>
          </w:tcPr>
          <w:p w14:paraId="40A96BC8">
            <w:pPr>
              <w:jc w:val="center"/>
              <w:rPr>
                <w:rFonts w:hint="eastAsia" w:ascii="宋体" w:hAnsi="宋体" w:cs="Arial"/>
                <w:color w:val="auto"/>
                <w:sz w:val="24"/>
              </w:rPr>
            </w:pPr>
          </w:p>
        </w:tc>
        <w:tc>
          <w:tcPr>
            <w:tcW w:w="1348" w:type="dxa"/>
            <w:noWrap w:val="0"/>
            <w:vAlign w:val="center"/>
          </w:tcPr>
          <w:p w14:paraId="14EFFB4B">
            <w:pPr>
              <w:jc w:val="center"/>
              <w:rPr>
                <w:rFonts w:hint="eastAsia" w:ascii="宋体" w:hAnsi="宋体" w:cs="Arial"/>
                <w:color w:val="auto"/>
                <w:sz w:val="24"/>
              </w:rPr>
            </w:pPr>
            <w:r>
              <w:rPr>
                <w:rFonts w:hint="eastAsia" w:ascii="宋体" w:hAnsi="宋体" w:cs="Arial"/>
                <w:color w:val="auto"/>
                <w:sz w:val="24"/>
              </w:rPr>
              <w:t>货物名称</w:t>
            </w:r>
          </w:p>
        </w:tc>
        <w:tc>
          <w:tcPr>
            <w:tcW w:w="1090" w:type="dxa"/>
            <w:noWrap w:val="0"/>
            <w:vAlign w:val="center"/>
          </w:tcPr>
          <w:p w14:paraId="02EE8938">
            <w:pPr>
              <w:jc w:val="center"/>
              <w:rPr>
                <w:rFonts w:hint="eastAsia" w:ascii="宋体" w:hAnsi="宋体" w:cs="Arial"/>
                <w:color w:val="auto"/>
                <w:sz w:val="24"/>
              </w:rPr>
            </w:pPr>
          </w:p>
        </w:tc>
        <w:tc>
          <w:tcPr>
            <w:tcW w:w="1610" w:type="dxa"/>
            <w:noWrap w:val="0"/>
            <w:vAlign w:val="center"/>
          </w:tcPr>
          <w:p w14:paraId="5182FC59">
            <w:pPr>
              <w:jc w:val="center"/>
              <w:rPr>
                <w:rFonts w:hint="eastAsia" w:ascii="宋体" w:hAnsi="宋体" w:cs="Arial"/>
                <w:color w:val="auto"/>
                <w:sz w:val="24"/>
              </w:rPr>
            </w:pPr>
            <w:r>
              <w:rPr>
                <w:rFonts w:hint="eastAsia" w:ascii="宋体" w:hAnsi="宋体" w:cs="Arial"/>
                <w:color w:val="auto"/>
                <w:sz w:val="24"/>
              </w:rPr>
              <w:t>规格</w:t>
            </w:r>
          </w:p>
        </w:tc>
        <w:tc>
          <w:tcPr>
            <w:tcW w:w="1090" w:type="dxa"/>
            <w:noWrap w:val="0"/>
            <w:vAlign w:val="center"/>
          </w:tcPr>
          <w:p w14:paraId="092091CF">
            <w:pPr>
              <w:jc w:val="center"/>
              <w:rPr>
                <w:rFonts w:hint="eastAsia" w:ascii="宋体" w:hAnsi="宋体" w:cs="Arial"/>
                <w:color w:val="auto"/>
                <w:sz w:val="24"/>
              </w:rPr>
            </w:pPr>
          </w:p>
        </w:tc>
        <w:tc>
          <w:tcPr>
            <w:tcW w:w="1090" w:type="dxa"/>
            <w:noWrap w:val="0"/>
            <w:vAlign w:val="center"/>
          </w:tcPr>
          <w:p w14:paraId="263D150D">
            <w:pPr>
              <w:jc w:val="center"/>
              <w:rPr>
                <w:rFonts w:hint="eastAsia" w:ascii="宋体" w:hAnsi="宋体" w:cs="Arial"/>
                <w:color w:val="auto"/>
                <w:sz w:val="24"/>
              </w:rPr>
            </w:pPr>
            <w:r>
              <w:rPr>
                <w:rFonts w:hint="eastAsia" w:ascii="宋体" w:hAnsi="宋体" w:cs="Arial"/>
                <w:color w:val="auto"/>
                <w:sz w:val="24"/>
              </w:rPr>
              <w:t>数量</w:t>
            </w:r>
          </w:p>
        </w:tc>
        <w:tc>
          <w:tcPr>
            <w:tcW w:w="1090" w:type="dxa"/>
            <w:noWrap w:val="0"/>
            <w:vAlign w:val="center"/>
          </w:tcPr>
          <w:p w14:paraId="776F8452">
            <w:pPr>
              <w:jc w:val="center"/>
              <w:rPr>
                <w:rFonts w:hint="eastAsia" w:ascii="宋体" w:hAnsi="宋体" w:cs="Arial"/>
                <w:color w:val="auto"/>
                <w:sz w:val="24"/>
              </w:rPr>
            </w:pPr>
          </w:p>
        </w:tc>
      </w:tr>
      <w:tr w14:paraId="74C2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7" w:hRule="atLeast"/>
        </w:trPr>
        <w:tc>
          <w:tcPr>
            <w:tcW w:w="9210" w:type="dxa"/>
            <w:gridSpan w:val="8"/>
            <w:noWrap w:val="0"/>
            <w:vAlign w:val="top"/>
          </w:tcPr>
          <w:p w14:paraId="6876729A">
            <w:pPr>
              <w:spacing w:line="360" w:lineRule="auto"/>
              <w:rPr>
                <w:rFonts w:hint="eastAsia" w:ascii="宋体" w:hAnsi="宋体" w:cs="Arial"/>
                <w:color w:val="auto"/>
                <w:sz w:val="24"/>
              </w:rPr>
            </w:pPr>
          </w:p>
          <w:p w14:paraId="0A6DC60B">
            <w:pPr>
              <w:spacing w:line="360" w:lineRule="auto"/>
              <w:rPr>
                <w:rFonts w:hint="eastAsia" w:ascii="宋体" w:hAnsi="宋体" w:cs="Arial"/>
                <w:color w:val="auto"/>
                <w:sz w:val="24"/>
              </w:rPr>
            </w:pPr>
            <w:r>
              <w:rPr>
                <w:rFonts w:hint="eastAsia" w:ascii="宋体" w:hAnsi="宋体" w:cs="Arial"/>
                <w:color w:val="auto"/>
                <w:sz w:val="24"/>
              </w:rPr>
              <w:t>详细配置、技术参数与性能说明：</w:t>
            </w:r>
          </w:p>
          <w:p w14:paraId="4E100B21">
            <w:pPr>
              <w:jc w:val="center"/>
              <w:rPr>
                <w:rFonts w:hint="eastAsia" w:ascii="宋体" w:hAnsi="宋体" w:cs="Arial"/>
                <w:color w:val="auto"/>
                <w:sz w:val="24"/>
              </w:rPr>
            </w:pPr>
          </w:p>
          <w:p w14:paraId="291E27DF">
            <w:pPr>
              <w:rPr>
                <w:rFonts w:hint="eastAsia" w:ascii="宋体" w:hAnsi="宋体" w:cs="Arial"/>
                <w:color w:val="auto"/>
                <w:sz w:val="24"/>
              </w:rPr>
            </w:pPr>
          </w:p>
          <w:p w14:paraId="05377BBE">
            <w:pPr>
              <w:rPr>
                <w:rFonts w:hint="eastAsia" w:ascii="宋体" w:hAnsi="宋体" w:cs="Arial"/>
                <w:color w:val="auto"/>
                <w:sz w:val="24"/>
              </w:rPr>
            </w:pPr>
          </w:p>
          <w:p w14:paraId="2D38453E">
            <w:pPr>
              <w:rPr>
                <w:rFonts w:hint="eastAsia" w:ascii="宋体" w:hAnsi="宋体" w:cs="Arial"/>
                <w:color w:val="auto"/>
                <w:sz w:val="24"/>
              </w:rPr>
            </w:pPr>
          </w:p>
          <w:p w14:paraId="0F635AC4">
            <w:pPr>
              <w:rPr>
                <w:rFonts w:hint="eastAsia" w:ascii="宋体" w:hAnsi="宋体" w:cs="Arial"/>
                <w:color w:val="auto"/>
                <w:sz w:val="24"/>
              </w:rPr>
            </w:pPr>
          </w:p>
          <w:p w14:paraId="2173B52D">
            <w:pPr>
              <w:rPr>
                <w:rFonts w:hint="eastAsia" w:ascii="宋体" w:hAnsi="宋体" w:cs="Arial"/>
                <w:color w:val="auto"/>
                <w:sz w:val="24"/>
              </w:rPr>
            </w:pPr>
          </w:p>
          <w:p w14:paraId="41C19A16">
            <w:pPr>
              <w:rPr>
                <w:rFonts w:hint="eastAsia" w:ascii="宋体" w:hAnsi="宋体" w:cs="Arial"/>
                <w:color w:val="auto"/>
                <w:sz w:val="24"/>
              </w:rPr>
            </w:pPr>
          </w:p>
          <w:p w14:paraId="5DE8908F">
            <w:pPr>
              <w:rPr>
                <w:rFonts w:hint="eastAsia" w:ascii="宋体" w:hAnsi="宋体" w:cs="Arial"/>
                <w:color w:val="auto"/>
                <w:sz w:val="24"/>
              </w:rPr>
            </w:pPr>
          </w:p>
          <w:p w14:paraId="7EBEAA30">
            <w:pPr>
              <w:rPr>
                <w:rFonts w:hint="eastAsia" w:ascii="宋体" w:hAnsi="宋体" w:cs="Arial"/>
                <w:color w:val="auto"/>
                <w:sz w:val="24"/>
              </w:rPr>
            </w:pPr>
          </w:p>
          <w:p w14:paraId="7FFF3DF9">
            <w:pPr>
              <w:rPr>
                <w:rFonts w:hint="eastAsia" w:ascii="宋体" w:hAnsi="宋体" w:cs="Arial"/>
                <w:color w:val="auto"/>
                <w:sz w:val="24"/>
              </w:rPr>
            </w:pPr>
          </w:p>
          <w:p w14:paraId="0F859305">
            <w:pPr>
              <w:rPr>
                <w:rFonts w:hint="eastAsia" w:ascii="宋体" w:hAnsi="宋体" w:cs="Arial"/>
                <w:color w:val="auto"/>
                <w:sz w:val="24"/>
              </w:rPr>
            </w:pPr>
          </w:p>
          <w:p w14:paraId="40C58533">
            <w:pPr>
              <w:rPr>
                <w:rFonts w:hint="eastAsia" w:ascii="宋体" w:hAnsi="宋体" w:cs="Arial"/>
                <w:color w:val="auto"/>
                <w:sz w:val="24"/>
              </w:rPr>
            </w:pPr>
          </w:p>
          <w:p w14:paraId="49709BC1">
            <w:pPr>
              <w:rPr>
                <w:rFonts w:hint="eastAsia" w:ascii="宋体" w:hAnsi="宋体" w:cs="Arial"/>
                <w:color w:val="auto"/>
                <w:sz w:val="24"/>
              </w:rPr>
            </w:pPr>
          </w:p>
          <w:p w14:paraId="55C7CB3E">
            <w:pPr>
              <w:rPr>
                <w:rFonts w:hint="eastAsia" w:ascii="宋体" w:hAnsi="宋体" w:cs="Arial"/>
                <w:color w:val="auto"/>
                <w:sz w:val="24"/>
              </w:rPr>
            </w:pPr>
          </w:p>
          <w:p w14:paraId="02AFA64D">
            <w:pPr>
              <w:rPr>
                <w:rFonts w:hint="eastAsia" w:ascii="宋体" w:hAnsi="宋体" w:cs="Arial"/>
                <w:color w:val="auto"/>
                <w:sz w:val="24"/>
              </w:rPr>
            </w:pPr>
          </w:p>
        </w:tc>
      </w:tr>
    </w:tbl>
    <w:p w14:paraId="597D67D6">
      <w:pPr>
        <w:spacing w:line="300" w:lineRule="auto"/>
        <w:ind w:firstLine="480" w:firstLineChars="200"/>
        <w:rPr>
          <w:rFonts w:ascii="宋体" w:cs="仿宋"/>
          <w:color w:val="auto"/>
          <w:sz w:val="24"/>
        </w:rPr>
      </w:pPr>
    </w:p>
    <w:p w14:paraId="20EF6D12">
      <w:pPr>
        <w:spacing w:line="300" w:lineRule="auto"/>
        <w:rPr>
          <w:rFonts w:ascii="宋体" w:hAnsi="宋体" w:cs="仿宋"/>
          <w:color w:val="auto"/>
          <w:sz w:val="24"/>
          <w:szCs w:val="24"/>
        </w:rPr>
      </w:pPr>
    </w:p>
    <w:p w14:paraId="03E62878">
      <w:pPr>
        <w:spacing w:line="300" w:lineRule="auto"/>
        <w:rPr>
          <w:rFonts w:ascii="宋体" w:hAnsi="宋体" w:cs="仿宋"/>
          <w:color w:val="auto"/>
          <w:sz w:val="24"/>
          <w:szCs w:val="24"/>
        </w:rPr>
      </w:pPr>
    </w:p>
    <w:p w14:paraId="06188C44">
      <w:pPr>
        <w:spacing w:line="360" w:lineRule="auto"/>
        <w:ind w:firstLine="477" w:firstLineChars="199"/>
        <w:rPr>
          <w:rFonts w:ascii="宋体" w:hAnsi="宋体" w:cs="仿宋"/>
          <w:color w:val="auto"/>
          <w:sz w:val="24"/>
          <w:szCs w:val="24"/>
          <w:u w:val="single"/>
        </w:rPr>
      </w:pPr>
      <w:r>
        <w:rPr>
          <w:rFonts w:hint="eastAsia" w:ascii="宋体" w:hAnsi="宋体" w:cs="仿宋"/>
          <w:color w:val="auto"/>
          <w:sz w:val="24"/>
          <w:szCs w:val="24"/>
        </w:rPr>
        <w:t>投标人名称：</w:t>
      </w:r>
      <w:r>
        <w:rPr>
          <w:rFonts w:hint="eastAsia" w:ascii="宋体" w:hAnsi="宋体" w:cs="仿宋"/>
          <w:color w:val="auto"/>
          <w:sz w:val="24"/>
          <w:szCs w:val="24"/>
          <w:u w:val="single"/>
        </w:rPr>
        <w:t xml:space="preserve">(全称并加盖公章)      </w:t>
      </w:r>
    </w:p>
    <w:p w14:paraId="06D6B546">
      <w:pPr>
        <w:spacing w:line="360" w:lineRule="auto"/>
        <w:ind w:firstLine="477" w:firstLineChars="199"/>
        <w:rPr>
          <w:rFonts w:ascii="宋体" w:hAnsi="宋体" w:cs="仿宋"/>
          <w:color w:val="auto"/>
          <w:sz w:val="24"/>
          <w:szCs w:val="24"/>
          <w:u w:val="single"/>
        </w:rPr>
      </w:pPr>
      <w:r>
        <w:rPr>
          <w:rFonts w:hint="eastAsia" w:ascii="宋体" w:hAnsi="宋体" w:cs="仿宋"/>
          <w:color w:val="auto"/>
          <w:sz w:val="24"/>
          <w:szCs w:val="24"/>
        </w:rPr>
        <w:t>投标人代表签名：___________________</w:t>
      </w:r>
    </w:p>
    <w:p w14:paraId="2525C9AB">
      <w:pPr>
        <w:spacing w:line="360" w:lineRule="auto"/>
        <w:ind w:firstLine="477" w:firstLineChars="199"/>
        <w:rPr>
          <w:rFonts w:ascii="宋体" w:hAnsi="宋体" w:cs="仿宋"/>
          <w:b/>
          <w:color w:val="auto"/>
          <w:sz w:val="24"/>
          <w:szCs w:val="24"/>
        </w:rPr>
      </w:pPr>
      <w:r>
        <w:rPr>
          <w:rFonts w:hint="eastAsia" w:ascii="宋体" w:hAnsi="宋体" w:cs="仿宋"/>
          <w:color w:val="auto"/>
          <w:sz w:val="24"/>
          <w:szCs w:val="24"/>
        </w:rPr>
        <w:t>日期：</w:t>
      </w:r>
      <w:r>
        <w:rPr>
          <w:rFonts w:hint="eastAsia" w:ascii="宋体" w:hAnsi="宋体" w:cs="仿宋"/>
          <w:color w:val="auto"/>
          <w:sz w:val="24"/>
          <w:szCs w:val="24"/>
          <w:u w:val="single"/>
        </w:rPr>
        <w:t xml:space="preserve">                           </w:t>
      </w:r>
    </w:p>
    <w:p w14:paraId="1BC33D77">
      <w:pPr>
        <w:spacing w:line="300" w:lineRule="auto"/>
        <w:ind w:firstLine="477" w:firstLineChars="199"/>
        <w:rPr>
          <w:rFonts w:ascii="宋体" w:hAnsi="宋体" w:cs="仿宋"/>
          <w:color w:val="auto"/>
          <w:sz w:val="24"/>
          <w:szCs w:val="24"/>
          <w:u w:val="single"/>
        </w:rPr>
        <w:sectPr>
          <w:headerReference r:id="rId3" w:type="default"/>
          <w:footerReference r:id="rId4" w:type="default"/>
          <w:pgSz w:w="11907" w:h="16840"/>
          <w:pgMar w:top="1440" w:right="893" w:bottom="1440" w:left="1134" w:header="851" w:footer="992" w:gutter="0"/>
          <w:cols w:space="720" w:num="1"/>
          <w:docGrid w:linePitch="312" w:charSpace="0"/>
        </w:sectPr>
      </w:pPr>
    </w:p>
    <w:p w14:paraId="5EB7889C">
      <w:pPr>
        <w:snapToGrid w:val="0"/>
        <w:spacing w:line="380" w:lineRule="exact"/>
        <w:rPr>
          <w:rFonts w:ascii="宋体" w:hAnsi="宋体" w:cs="仿宋"/>
          <w:color w:val="auto"/>
          <w:sz w:val="24"/>
          <w:szCs w:val="24"/>
        </w:rPr>
      </w:pPr>
    </w:p>
    <w:p w14:paraId="5BBD18F8">
      <w:pPr>
        <w:pStyle w:val="34"/>
        <w:snapToGrid w:val="0"/>
        <w:outlineLvl w:val="9"/>
        <w:rPr>
          <w:rFonts w:hAnsi="宋体" w:cs="仿宋"/>
          <w:b/>
          <w:bCs/>
          <w:color w:val="auto"/>
          <w:sz w:val="24"/>
          <w:szCs w:val="24"/>
        </w:rPr>
      </w:pPr>
      <w:r>
        <w:rPr>
          <w:rFonts w:hint="eastAsia" w:hAnsi="宋体" w:cs="仿宋"/>
          <w:b/>
          <w:bCs/>
          <w:color w:val="auto"/>
          <w:sz w:val="24"/>
          <w:szCs w:val="24"/>
        </w:rPr>
        <w:t>附件</w:t>
      </w:r>
      <w:r>
        <w:rPr>
          <w:rFonts w:hAnsi="宋体" w:cs="仿宋"/>
          <w:b/>
          <w:bCs/>
          <w:color w:val="auto"/>
          <w:sz w:val="24"/>
          <w:szCs w:val="24"/>
        </w:rPr>
        <w:t>4</w:t>
      </w:r>
    </w:p>
    <w:p w14:paraId="4E1EC842">
      <w:pPr>
        <w:spacing w:line="300" w:lineRule="auto"/>
        <w:jc w:val="center"/>
        <w:rPr>
          <w:rFonts w:ascii="宋体" w:hAnsi="宋体" w:cs="仿宋"/>
          <w:b/>
          <w:color w:val="auto"/>
          <w:sz w:val="24"/>
          <w:szCs w:val="24"/>
        </w:rPr>
      </w:pPr>
    </w:p>
    <w:p w14:paraId="343235A5">
      <w:pPr>
        <w:spacing w:line="300" w:lineRule="auto"/>
        <w:jc w:val="center"/>
        <w:rPr>
          <w:rFonts w:ascii="宋体" w:hAnsi="宋体" w:cs="仿宋"/>
          <w:b/>
          <w:color w:val="auto"/>
          <w:sz w:val="24"/>
          <w:szCs w:val="24"/>
        </w:rPr>
      </w:pPr>
    </w:p>
    <w:p w14:paraId="074437C7">
      <w:pPr>
        <w:spacing w:line="300" w:lineRule="auto"/>
        <w:jc w:val="center"/>
        <w:rPr>
          <w:rFonts w:ascii="宋体" w:hAnsi="宋体" w:cs="仿宋"/>
          <w:b/>
          <w:bCs/>
          <w:color w:val="auto"/>
          <w:sz w:val="24"/>
          <w:szCs w:val="24"/>
        </w:rPr>
      </w:pPr>
      <w:r>
        <w:rPr>
          <w:rFonts w:hint="eastAsia" w:ascii="宋体" w:hAnsi="宋体" w:cs="仿宋"/>
          <w:b/>
          <w:color w:val="auto"/>
          <w:sz w:val="24"/>
          <w:szCs w:val="24"/>
        </w:rPr>
        <w:t>技术商务规格偏离表</w:t>
      </w:r>
    </w:p>
    <w:p w14:paraId="6B4B65B5">
      <w:pPr>
        <w:spacing w:line="300" w:lineRule="auto"/>
        <w:rPr>
          <w:rFonts w:ascii="宋体" w:hAnsi="宋体" w:cs="仿宋"/>
          <w:color w:val="auto"/>
          <w:sz w:val="24"/>
          <w:szCs w:val="24"/>
        </w:rPr>
      </w:pPr>
      <w:r>
        <w:rPr>
          <w:rFonts w:hint="eastAsia" w:ascii="宋体" w:hAnsi="宋体" w:cs="仿宋"/>
          <w:color w:val="auto"/>
          <w:sz w:val="24"/>
          <w:szCs w:val="24"/>
        </w:rPr>
        <w:t>招标编号：</w:t>
      </w:r>
      <w:r>
        <w:rPr>
          <w:rFonts w:hint="eastAsia" w:ascii="宋体" w:hAnsi="宋体" w:cs="仿宋"/>
          <w:color w:val="auto"/>
          <w:sz w:val="24"/>
          <w:szCs w:val="24"/>
          <w:u w:val="single"/>
        </w:rPr>
        <w:t xml:space="preserve">                     </w:t>
      </w:r>
      <w:r>
        <w:rPr>
          <w:rFonts w:hint="eastAsia" w:ascii="宋体" w:hAnsi="宋体" w:cs="仿宋"/>
          <w:color w:val="auto"/>
          <w:sz w:val="24"/>
          <w:szCs w:val="24"/>
        </w:rPr>
        <w:t xml:space="preserve">     项目名称：</w:t>
      </w:r>
      <w:r>
        <w:rPr>
          <w:rFonts w:hint="eastAsia" w:ascii="宋体" w:hAnsi="宋体" w:cs="仿宋"/>
          <w:color w:val="auto"/>
          <w:sz w:val="24"/>
          <w:szCs w:val="24"/>
          <w:u w:val="single"/>
        </w:rPr>
        <w:t xml:space="preserve">                       </w:t>
      </w:r>
    </w:p>
    <w:tbl>
      <w:tblPr>
        <w:tblStyle w:val="16"/>
        <w:tblW w:w="9997"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57" w:type="dxa"/>
          <w:bottom w:w="0" w:type="dxa"/>
          <w:right w:w="57" w:type="dxa"/>
        </w:tblCellMar>
      </w:tblPr>
      <w:tblGrid>
        <w:gridCol w:w="754"/>
        <w:gridCol w:w="1362"/>
        <w:gridCol w:w="1971"/>
        <w:gridCol w:w="1362"/>
        <w:gridCol w:w="2579"/>
        <w:gridCol w:w="1969"/>
      </w:tblGrid>
      <w:tr w14:paraId="0A406FB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trHeight w:val="664" w:hRule="atLeast"/>
          <w:tblHeader/>
        </w:trPr>
        <w:tc>
          <w:tcPr>
            <w:tcW w:w="754" w:type="dxa"/>
            <w:tcBorders>
              <w:top w:val="single" w:color="auto" w:sz="18" w:space="0"/>
              <w:bottom w:val="single" w:color="auto" w:sz="6" w:space="0"/>
            </w:tcBorders>
            <w:shd w:val="clear" w:color="auto" w:fill="FFFFFF"/>
            <w:vAlign w:val="center"/>
          </w:tcPr>
          <w:p w14:paraId="225A659A">
            <w:pPr>
              <w:jc w:val="center"/>
              <w:rPr>
                <w:rFonts w:ascii="宋体" w:hAnsi="宋体" w:cs="仿宋"/>
                <w:b/>
                <w:color w:val="auto"/>
                <w:sz w:val="24"/>
                <w:szCs w:val="24"/>
              </w:rPr>
            </w:pPr>
            <w:r>
              <w:rPr>
                <w:rFonts w:hint="eastAsia" w:ascii="宋体" w:hAnsi="宋体" w:cs="仿宋"/>
                <w:b/>
                <w:color w:val="auto"/>
                <w:sz w:val="24"/>
                <w:szCs w:val="24"/>
              </w:rPr>
              <w:t>序号</w:t>
            </w:r>
          </w:p>
        </w:tc>
        <w:tc>
          <w:tcPr>
            <w:tcW w:w="1362" w:type="dxa"/>
            <w:tcBorders>
              <w:top w:val="single" w:color="auto" w:sz="18" w:space="0"/>
              <w:bottom w:val="single" w:color="auto" w:sz="6" w:space="0"/>
            </w:tcBorders>
            <w:shd w:val="clear" w:color="auto" w:fill="FFFFFF"/>
            <w:vAlign w:val="center"/>
          </w:tcPr>
          <w:p w14:paraId="56D82F34">
            <w:pPr>
              <w:jc w:val="center"/>
              <w:rPr>
                <w:rFonts w:ascii="宋体" w:hAnsi="宋体" w:cs="仿宋"/>
                <w:b/>
                <w:color w:val="auto"/>
                <w:sz w:val="24"/>
                <w:szCs w:val="24"/>
              </w:rPr>
            </w:pPr>
            <w:r>
              <w:rPr>
                <w:rFonts w:hint="eastAsia" w:ascii="宋体" w:hAnsi="宋体" w:cs="仿宋"/>
                <w:b/>
                <w:color w:val="auto"/>
                <w:sz w:val="24"/>
                <w:szCs w:val="24"/>
              </w:rPr>
              <w:t>项目名称</w:t>
            </w:r>
          </w:p>
        </w:tc>
        <w:tc>
          <w:tcPr>
            <w:tcW w:w="1971" w:type="dxa"/>
            <w:tcBorders>
              <w:top w:val="single" w:color="auto" w:sz="18" w:space="0"/>
              <w:bottom w:val="single" w:color="auto" w:sz="6" w:space="0"/>
            </w:tcBorders>
            <w:shd w:val="clear" w:color="auto" w:fill="FFFFFF"/>
            <w:vAlign w:val="center"/>
          </w:tcPr>
          <w:p w14:paraId="3EF99F91">
            <w:pPr>
              <w:jc w:val="center"/>
              <w:rPr>
                <w:rFonts w:ascii="宋体" w:hAnsi="宋体" w:cs="仿宋"/>
                <w:b/>
                <w:color w:val="auto"/>
                <w:sz w:val="24"/>
                <w:szCs w:val="24"/>
              </w:rPr>
            </w:pPr>
            <w:r>
              <w:rPr>
                <w:rFonts w:hint="eastAsia" w:ascii="宋体" w:hAnsi="宋体" w:cs="仿宋"/>
                <w:b/>
                <w:color w:val="auto"/>
                <w:sz w:val="24"/>
                <w:szCs w:val="24"/>
              </w:rPr>
              <w:t>招标文件要求</w:t>
            </w:r>
          </w:p>
        </w:tc>
        <w:tc>
          <w:tcPr>
            <w:tcW w:w="1362" w:type="dxa"/>
            <w:tcBorders>
              <w:top w:val="single" w:color="auto" w:sz="18" w:space="0"/>
              <w:bottom w:val="single" w:color="auto" w:sz="6" w:space="0"/>
            </w:tcBorders>
            <w:shd w:val="clear" w:color="auto" w:fill="FFFFFF"/>
            <w:vAlign w:val="center"/>
          </w:tcPr>
          <w:p w14:paraId="05EA691F">
            <w:pPr>
              <w:jc w:val="center"/>
              <w:rPr>
                <w:rFonts w:ascii="宋体" w:hAnsi="宋体" w:cs="仿宋"/>
                <w:b/>
                <w:color w:val="auto"/>
                <w:sz w:val="24"/>
                <w:szCs w:val="24"/>
              </w:rPr>
            </w:pPr>
            <w:r>
              <w:rPr>
                <w:rFonts w:hint="eastAsia" w:ascii="宋体" w:hAnsi="宋体" w:cs="仿宋"/>
                <w:b/>
                <w:color w:val="auto"/>
                <w:sz w:val="24"/>
                <w:szCs w:val="24"/>
              </w:rPr>
              <w:t>投标响应</w:t>
            </w:r>
          </w:p>
        </w:tc>
        <w:tc>
          <w:tcPr>
            <w:tcW w:w="2579" w:type="dxa"/>
            <w:tcBorders>
              <w:top w:val="single" w:color="auto" w:sz="18" w:space="0"/>
              <w:bottom w:val="single" w:color="auto" w:sz="6" w:space="0"/>
            </w:tcBorders>
            <w:shd w:val="clear" w:color="auto" w:fill="FFFFFF"/>
            <w:vAlign w:val="center"/>
          </w:tcPr>
          <w:p w14:paraId="40BD41C3">
            <w:pPr>
              <w:jc w:val="center"/>
              <w:rPr>
                <w:rFonts w:ascii="宋体" w:hAnsi="宋体" w:cs="仿宋"/>
                <w:b/>
                <w:color w:val="auto"/>
                <w:sz w:val="24"/>
                <w:szCs w:val="24"/>
              </w:rPr>
            </w:pPr>
            <w:r>
              <w:rPr>
                <w:rFonts w:hint="eastAsia" w:ascii="宋体" w:hAnsi="宋体" w:cs="仿宋"/>
                <w:b/>
                <w:color w:val="auto"/>
                <w:sz w:val="24"/>
                <w:szCs w:val="24"/>
              </w:rPr>
              <w:t>正偏离还是负偏离</w:t>
            </w:r>
          </w:p>
        </w:tc>
        <w:tc>
          <w:tcPr>
            <w:tcW w:w="1969" w:type="dxa"/>
            <w:tcBorders>
              <w:top w:val="single" w:color="auto" w:sz="18" w:space="0"/>
              <w:bottom w:val="single" w:color="auto" w:sz="6" w:space="0"/>
            </w:tcBorders>
            <w:shd w:val="clear" w:color="auto" w:fill="FFFFFF"/>
            <w:vAlign w:val="center"/>
          </w:tcPr>
          <w:p w14:paraId="646C14BE">
            <w:pPr>
              <w:jc w:val="center"/>
              <w:rPr>
                <w:rFonts w:ascii="宋体" w:hAnsi="宋体" w:cs="仿宋"/>
                <w:b/>
                <w:color w:val="auto"/>
                <w:sz w:val="24"/>
                <w:szCs w:val="24"/>
              </w:rPr>
            </w:pPr>
            <w:r>
              <w:rPr>
                <w:rFonts w:hint="eastAsia" w:ascii="宋体" w:hAnsi="宋体" w:cs="仿宋"/>
                <w:b/>
                <w:color w:val="auto"/>
                <w:sz w:val="24"/>
                <w:szCs w:val="24"/>
              </w:rPr>
              <w:t>偏离详细说明</w:t>
            </w:r>
          </w:p>
        </w:tc>
      </w:tr>
      <w:tr w14:paraId="02C9EB4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80" w:hRule="atLeast"/>
        </w:trPr>
        <w:tc>
          <w:tcPr>
            <w:tcW w:w="754" w:type="dxa"/>
            <w:tcBorders>
              <w:top w:val="single" w:color="auto" w:sz="6" w:space="0"/>
            </w:tcBorders>
            <w:vAlign w:val="center"/>
          </w:tcPr>
          <w:p w14:paraId="738C027B">
            <w:pPr>
              <w:rPr>
                <w:rFonts w:ascii="宋体" w:hAnsi="宋体" w:cs="仿宋"/>
                <w:b/>
                <w:color w:val="auto"/>
                <w:sz w:val="24"/>
                <w:szCs w:val="24"/>
              </w:rPr>
            </w:pPr>
          </w:p>
        </w:tc>
        <w:tc>
          <w:tcPr>
            <w:tcW w:w="1362" w:type="dxa"/>
            <w:tcBorders>
              <w:top w:val="single" w:color="auto" w:sz="6" w:space="0"/>
            </w:tcBorders>
            <w:vAlign w:val="center"/>
          </w:tcPr>
          <w:p w14:paraId="7B7BD717">
            <w:pPr>
              <w:rPr>
                <w:rFonts w:ascii="宋体" w:hAnsi="宋体" w:cs="仿宋"/>
                <w:color w:val="auto"/>
                <w:sz w:val="24"/>
                <w:szCs w:val="24"/>
                <w:u w:val="single"/>
              </w:rPr>
            </w:pPr>
          </w:p>
        </w:tc>
        <w:tc>
          <w:tcPr>
            <w:tcW w:w="1971" w:type="dxa"/>
            <w:tcBorders>
              <w:top w:val="single" w:color="auto" w:sz="6" w:space="0"/>
            </w:tcBorders>
            <w:vAlign w:val="center"/>
          </w:tcPr>
          <w:p w14:paraId="6A34ABA4">
            <w:pPr>
              <w:autoSpaceDN w:val="0"/>
              <w:textAlignment w:val="top"/>
              <w:rPr>
                <w:rFonts w:ascii="宋体" w:hAnsi="宋体" w:cs="仿宋"/>
                <w:color w:val="auto"/>
                <w:sz w:val="24"/>
                <w:szCs w:val="24"/>
              </w:rPr>
            </w:pPr>
          </w:p>
        </w:tc>
        <w:tc>
          <w:tcPr>
            <w:tcW w:w="1362" w:type="dxa"/>
            <w:tcBorders>
              <w:top w:val="single" w:color="auto" w:sz="6" w:space="0"/>
            </w:tcBorders>
            <w:vAlign w:val="center"/>
          </w:tcPr>
          <w:p w14:paraId="7B69C57B">
            <w:pPr>
              <w:autoSpaceDN w:val="0"/>
              <w:textAlignment w:val="top"/>
              <w:rPr>
                <w:rFonts w:ascii="宋体" w:hAnsi="宋体" w:cs="仿宋"/>
                <w:color w:val="auto"/>
                <w:sz w:val="24"/>
                <w:szCs w:val="24"/>
              </w:rPr>
            </w:pPr>
          </w:p>
        </w:tc>
        <w:tc>
          <w:tcPr>
            <w:tcW w:w="2579" w:type="dxa"/>
            <w:tcBorders>
              <w:top w:val="single" w:color="auto" w:sz="6" w:space="0"/>
            </w:tcBorders>
            <w:vAlign w:val="center"/>
          </w:tcPr>
          <w:p w14:paraId="01F9840C">
            <w:pPr>
              <w:rPr>
                <w:rFonts w:ascii="宋体" w:hAnsi="宋体" w:cs="仿宋"/>
                <w:color w:val="auto"/>
                <w:sz w:val="24"/>
                <w:szCs w:val="24"/>
              </w:rPr>
            </w:pPr>
          </w:p>
        </w:tc>
        <w:tc>
          <w:tcPr>
            <w:tcW w:w="1969" w:type="dxa"/>
            <w:tcBorders>
              <w:top w:val="single" w:color="auto" w:sz="6" w:space="0"/>
            </w:tcBorders>
            <w:vAlign w:val="center"/>
          </w:tcPr>
          <w:p w14:paraId="3389EE34">
            <w:pPr>
              <w:rPr>
                <w:rFonts w:ascii="宋体" w:hAnsi="宋体" w:cs="仿宋"/>
                <w:color w:val="auto"/>
                <w:sz w:val="24"/>
                <w:szCs w:val="24"/>
              </w:rPr>
            </w:pPr>
          </w:p>
        </w:tc>
      </w:tr>
      <w:tr w14:paraId="2B2C41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80" w:hRule="atLeast"/>
        </w:trPr>
        <w:tc>
          <w:tcPr>
            <w:tcW w:w="754" w:type="dxa"/>
            <w:vAlign w:val="center"/>
          </w:tcPr>
          <w:p w14:paraId="5FDCD36F">
            <w:pPr>
              <w:rPr>
                <w:rFonts w:ascii="宋体" w:hAnsi="宋体" w:cs="仿宋"/>
                <w:b/>
                <w:color w:val="auto"/>
                <w:sz w:val="24"/>
                <w:szCs w:val="24"/>
              </w:rPr>
            </w:pPr>
          </w:p>
        </w:tc>
        <w:tc>
          <w:tcPr>
            <w:tcW w:w="1362" w:type="dxa"/>
            <w:vAlign w:val="center"/>
          </w:tcPr>
          <w:p w14:paraId="495C1D91">
            <w:pPr>
              <w:rPr>
                <w:rFonts w:ascii="宋体" w:hAnsi="宋体" w:cs="仿宋"/>
                <w:color w:val="auto"/>
                <w:sz w:val="24"/>
                <w:szCs w:val="24"/>
                <w:u w:val="single"/>
              </w:rPr>
            </w:pPr>
          </w:p>
        </w:tc>
        <w:tc>
          <w:tcPr>
            <w:tcW w:w="1971" w:type="dxa"/>
            <w:vAlign w:val="center"/>
          </w:tcPr>
          <w:p w14:paraId="06DFE097">
            <w:pPr>
              <w:autoSpaceDN w:val="0"/>
              <w:textAlignment w:val="top"/>
              <w:rPr>
                <w:rFonts w:ascii="宋体" w:hAnsi="宋体" w:cs="仿宋"/>
                <w:color w:val="auto"/>
                <w:sz w:val="24"/>
                <w:szCs w:val="24"/>
              </w:rPr>
            </w:pPr>
          </w:p>
        </w:tc>
        <w:tc>
          <w:tcPr>
            <w:tcW w:w="1362" w:type="dxa"/>
            <w:vAlign w:val="center"/>
          </w:tcPr>
          <w:p w14:paraId="78A956CB">
            <w:pPr>
              <w:autoSpaceDN w:val="0"/>
              <w:textAlignment w:val="top"/>
              <w:rPr>
                <w:rFonts w:ascii="宋体" w:hAnsi="宋体" w:cs="仿宋"/>
                <w:color w:val="auto"/>
                <w:sz w:val="24"/>
                <w:szCs w:val="24"/>
              </w:rPr>
            </w:pPr>
          </w:p>
        </w:tc>
        <w:tc>
          <w:tcPr>
            <w:tcW w:w="2579" w:type="dxa"/>
            <w:vAlign w:val="center"/>
          </w:tcPr>
          <w:p w14:paraId="3EEA6A57">
            <w:pPr>
              <w:rPr>
                <w:rFonts w:ascii="宋体" w:hAnsi="宋体" w:cs="仿宋"/>
                <w:b/>
                <w:color w:val="auto"/>
                <w:sz w:val="24"/>
                <w:szCs w:val="24"/>
              </w:rPr>
            </w:pPr>
          </w:p>
        </w:tc>
        <w:tc>
          <w:tcPr>
            <w:tcW w:w="1969" w:type="dxa"/>
            <w:vAlign w:val="center"/>
          </w:tcPr>
          <w:p w14:paraId="3B8BAEAF">
            <w:pPr>
              <w:rPr>
                <w:rFonts w:ascii="宋体" w:hAnsi="宋体" w:cs="仿宋"/>
                <w:b/>
                <w:color w:val="auto"/>
                <w:sz w:val="24"/>
                <w:szCs w:val="24"/>
              </w:rPr>
            </w:pPr>
          </w:p>
        </w:tc>
      </w:tr>
      <w:tr w14:paraId="32939BD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80" w:hRule="atLeast"/>
        </w:trPr>
        <w:tc>
          <w:tcPr>
            <w:tcW w:w="754" w:type="dxa"/>
            <w:vAlign w:val="center"/>
          </w:tcPr>
          <w:p w14:paraId="783BCBC7">
            <w:pPr>
              <w:rPr>
                <w:rFonts w:ascii="宋体" w:hAnsi="宋体" w:cs="仿宋"/>
                <w:b/>
                <w:color w:val="auto"/>
                <w:sz w:val="24"/>
                <w:szCs w:val="24"/>
              </w:rPr>
            </w:pPr>
          </w:p>
        </w:tc>
        <w:tc>
          <w:tcPr>
            <w:tcW w:w="1362" w:type="dxa"/>
            <w:vAlign w:val="center"/>
          </w:tcPr>
          <w:p w14:paraId="739B1D9C">
            <w:pPr>
              <w:rPr>
                <w:rFonts w:ascii="宋体" w:hAnsi="宋体" w:cs="仿宋"/>
                <w:color w:val="auto"/>
                <w:sz w:val="24"/>
                <w:szCs w:val="24"/>
                <w:u w:val="single"/>
              </w:rPr>
            </w:pPr>
          </w:p>
        </w:tc>
        <w:tc>
          <w:tcPr>
            <w:tcW w:w="1971" w:type="dxa"/>
            <w:vAlign w:val="center"/>
          </w:tcPr>
          <w:p w14:paraId="609EFF2E">
            <w:pPr>
              <w:autoSpaceDN w:val="0"/>
              <w:textAlignment w:val="top"/>
              <w:rPr>
                <w:rFonts w:ascii="宋体" w:hAnsi="宋体" w:cs="仿宋"/>
                <w:color w:val="auto"/>
                <w:sz w:val="24"/>
                <w:szCs w:val="24"/>
              </w:rPr>
            </w:pPr>
          </w:p>
        </w:tc>
        <w:tc>
          <w:tcPr>
            <w:tcW w:w="1362" w:type="dxa"/>
            <w:vAlign w:val="center"/>
          </w:tcPr>
          <w:p w14:paraId="2C594B44">
            <w:pPr>
              <w:autoSpaceDN w:val="0"/>
              <w:textAlignment w:val="top"/>
              <w:rPr>
                <w:rFonts w:ascii="宋体" w:hAnsi="宋体" w:cs="仿宋"/>
                <w:color w:val="auto"/>
                <w:sz w:val="24"/>
                <w:szCs w:val="24"/>
              </w:rPr>
            </w:pPr>
          </w:p>
        </w:tc>
        <w:tc>
          <w:tcPr>
            <w:tcW w:w="2579" w:type="dxa"/>
            <w:vAlign w:val="center"/>
          </w:tcPr>
          <w:p w14:paraId="4D2967D0">
            <w:pPr>
              <w:rPr>
                <w:rFonts w:ascii="宋体" w:hAnsi="宋体" w:cs="仿宋"/>
                <w:color w:val="auto"/>
                <w:sz w:val="24"/>
                <w:szCs w:val="24"/>
              </w:rPr>
            </w:pPr>
          </w:p>
        </w:tc>
        <w:tc>
          <w:tcPr>
            <w:tcW w:w="1969" w:type="dxa"/>
            <w:vAlign w:val="center"/>
          </w:tcPr>
          <w:p w14:paraId="38836811">
            <w:pPr>
              <w:rPr>
                <w:rFonts w:ascii="宋体" w:hAnsi="宋体" w:cs="仿宋"/>
                <w:color w:val="auto"/>
                <w:sz w:val="24"/>
                <w:szCs w:val="24"/>
              </w:rPr>
            </w:pPr>
          </w:p>
        </w:tc>
      </w:tr>
      <w:tr w14:paraId="52FFBBE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80" w:hRule="atLeast"/>
        </w:trPr>
        <w:tc>
          <w:tcPr>
            <w:tcW w:w="754" w:type="dxa"/>
            <w:vAlign w:val="center"/>
          </w:tcPr>
          <w:p w14:paraId="06FBF257">
            <w:pPr>
              <w:rPr>
                <w:rFonts w:ascii="宋体" w:hAnsi="宋体" w:cs="仿宋"/>
                <w:b/>
                <w:color w:val="auto"/>
                <w:sz w:val="24"/>
                <w:szCs w:val="24"/>
              </w:rPr>
            </w:pPr>
          </w:p>
        </w:tc>
        <w:tc>
          <w:tcPr>
            <w:tcW w:w="1362" w:type="dxa"/>
            <w:vAlign w:val="center"/>
          </w:tcPr>
          <w:p w14:paraId="2D521F7C">
            <w:pPr>
              <w:rPr>
                <w:rFonts w:ascii="宋体" w:hAnsi="宋体" w:cs="仿宋"/>
                <w:color w:val="auto"/>
                <w:sz w:val="24"/>
                <w:szCs w:val="24"/>
                <w:u w:val="single"/>
              </w:rPr>
            </w:pPr>
          </w:p>
        </w:tc>
        <w:tc>
          <w:tcPr>
            <w:tcW w:w="1971" w:type="dxa"/>
            <w:vAlign w:val="center"/>
          </w:tcPr>
          <w:p w14:paraId="6CD6F021">
            <w:pPr>
              <w:autoSpaceDN w:val="0"/>
              <w:textAlignment w:val="top"/>
              <w:rPr>
                <w:rFonts w:ascii="宋体" w:hAnsi="宋体" w:cs="仿宋"/>
                <w:color w:val="auto"/>
                <w:sz w:val="24"/>
                <w:szCs w:val="24"/>
              </w:rPr>
            </w:pPr>
          </w:p>
        </w:tc>
        <w:tc>
          <w:tcPr>
            <w:tcW w:w="1362" w:type="dxa"/>
            <w:vAlign w:val="center"/>
          </w:tcPr>
          <w:p w14:paraId="7714E724">
            <w:pPr>
              <w:autoSpaceDN w:val="0"/>
              <w:textAlignment w:val="top"/>
              <w:rPr>
                <w:rFonts w:ascii="宋体" w:hAnsi="宋体" w:cs="仿宋"/>
                <w:color w:val="auto"/>
                <w:sz w:val="24"/>
                <w:szCs w:val="24"/>
              </w:rPr>
            </w:pPr>
          </w:p>
        </w:tc>
        <w:tc>
          <w:tcPr>
            <w:tcW w:w="2579" w:type="dxa"/>
            <w:vAlign w:val="center"/>
          </w:tcPr>
          <w:p w14:paraId="3744C8D4">
            <w:pPr>
              <w:rPr>
                <w:rFonts w:ascii="宋体" w:hAnsi="宋体" w:cs="仿宋"/>
                <w:b/>
                <w:color w:val="auto"/>
                <w:sz w:val="24"/>
                <w:szCs w:val="24"/>
              </w:rPr>
            </w:pPr>
          </w:p>
        </w:tc>
        <w:tc>
          <w:tcPr>
            <w:tcW w:w="1969" w:type="dxa"/>
            <w:vAlign w:val="center"/>
          </w:tcPr>
          <w:p w14:paraId="074B66CE">
            <w:pPr>
              <w:rPr>
                <w:rFonts w:ascii="宋体" w:hAnsi="宋体" w:cs="仿宋"/>
                <w:b/>
                <w:color w:val="auto"/>
                <w:sz w:val="24"/>
                <w:szCs w:val="24"/>
              </w:rPr>
            </w:pPr>
          </w:p>
        </w:tc>
      </w:tr>
      <w:tr w14:paraId="6BDA607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80" w:hRule="atLeast"/>
        </w:trPr>
        <w:tc>
          <w:tcPr>
            <w:tcW w:w="754" w:type="dxa"/>
            <w:vAlign w:val="center"/>
          </w:tcPr>
          <w:p w14:paraId="5B905C14">
            <w:pPr>
              <w:rPr>
                <w:rFonts w:ascii="宋体" w:hAnsi="宋体" w:cs="仿宋"/>
                <w:b/>
                <w:color w:val="auto"/>
                <w:sz w:val="24"/>
                <w:szCs w:val="24"/>
              </w:rPr>
            </w:pPr>
          </w:p>
        </w:tc>
        <w:tc>
          <w:tcPr>
            <w:tcW w:w="1362" w:type="dxa"/>
            <w:vAlign w:val="center"/>
          </w:tcPr>
          <w:p w14:paraId="4D4F407B">
            <w:pPr>
              <w:rPr>
                <w:rFonts w:ascii="宋体" w:hAnsi="宋体" w:cs="仿宋"/>
                <w:color w:val="auto"/>
                <w:sz w:val="24"/>
                <w:szCs w:val="24"/>
                <w:u w:val="single"/>
              </w:rPr>
            </w:pPr>
          </w:p>
        </w:tc>
        <w:tc>
          <w:tcPr>
            <w:tcW w:w="1971" w:type="dxa"/>
            <w:vAlign w:val="center"/>
          </w:tcPr>
          <w:p w14:paraId="2C17D828">
            <w:pPr>
              <w:autoSpaceDN w:val="0"/>
              <w:textAlignment w:val="top"/>
              <w:rPr>
                <w:rFonts w:ascii="宋体" w:hAnsi="宋体" w:cs="仿宋"/>
                <w:color w:val="auto"/>
                <w:sz w:val="24"/>
                <w:szCs w:val="24"/>
              </w:rPr>
            </w:pPr>
          </w:p>
        </w:tc>
        <w:tc>
          <w:tcPr>
            <w:tcW w:w="1362" w:type="dxa"/>
            <w:vAlign w:val="center"/>
          </w:tcPr>
          <w:p w14:paraId="7CADE5C2">
            <w:pPr>
              <w:autoSpaceDN w:val="0"/>
              <w:textAlignment w:val="top"/>
              <w:rPr>
                <w:rFonts w:ascii="宋体" w:hAnsi="宋体" w:cs="仿宋"/>
                <w:color w:val="auto"/>
                <w:sz w:val="24"/>
                <w:szCs w:val="24"/>
              </w:rPr>
            </w:pPr>
          </w:p>
        </w:tc>
        <w:tc>
          <w:tcPr>
            <w:tcW w:w="2579" w:type="dxa"/>
            <w:vAlign w:val="center"/>
          </w:tcPr>
          <w:p w14:paraId="06D572F8">
            <w:pPr>
              <w:rPr>
                <w:rFonts w:ascii="宋体" w:hAnsi="宋体" w:cs="仿宋"/>
                <w:color w:val="auto"/>
                <w:sz w:val="24"/>
                <w:szCs w:val="24"/>
              </w:rPr>
            </w:pPr>
          </w:p>
        </w:tc>
        <w:tc>
          <w:tcPr>
            <w:tcW w:w="1969" w:type="dxa"/>
            <w:vAlign w:val="center"/>
          </w:tcPr>
          <w:p w14:paraId="3CC6DF1D">
            <w:pPr>
              <w:rPr>
                <w:rFonts w:ascii="宋体" w:hAnsi="宋体" w:cs="仿宋"/>
                <w:color w:val="auto"/>
                <w:sz w:val="24"/>
                <w:szCs w:val="24"/>
              </w:rPr>
            </w:pPr>
          </w:p>
        </w:tc>
      </w:tr>
      <w:tr w14:paraId="117C552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80" w:hRule="atLeast"/>
        </w:trPr>
        <w:tc>
          <w:tcPr>
            <w:tcW w:w="754" w:type="dxa"/>
            <w:vAlign w:val="center"/>
          </w:tcPr>
          <w:p w14:paraId="5980A8F8">
            <w:pPr>
              <w:rPr>
                <w:rFonts w:ascii="宋体" w:hAnsi="宋体" w:cs="仿宋"/>
                <w:b/>
                <w:color w:val="auto"/>
                <w:sz w:val="24"/>
                <w:szCs w:val="24"/>
              </w:rPr>
            </w:pPr>
          </w:p>
        </w:tc>
        <w:tc>
          <w:tcPr>
            <w:tcW w:w="1362" w:type="dxa"/>
            <w:vAlign w:val="center"/>
          </w:tcPr>
          <w:p w14:paraId="0C56C59F">
            <w:pPr>
              <w:rPr>
                <w:rFonts w:ascii="宋体" w:hAnsi="宋体" w:cs="仿宋"/>
                <w:color w:val="auto"/>
                <w:sz w:val="24"/>
                <w:szCs w:val="24"/>
                <w:u w:val="single"/>
              </w:rPr>
            </w:pPr>
          </w:p>
        </w:tc>
        <w:tc>
          <w:tcPr>
            <w:tcW w:w="1971" w:type="dxa"/>
            <w:vAlign w:val="center"/>
          </w:tcPr>
          <w:p w14:paraId="55A5E1B3">
            <w:pPr>
              <w:autoSpaceDN w:val="0"/>
              <w:textAlignment w:val="top"/>
              <w:rPr>
                <w:rFonts w:ascii="宋体" w:hAnsi="宋体" w:cs="仿宋"/>
                <w:color w:val="auto"/>
                <w:sz w:val="24"/>
                <w:szCs w:val="24"/>
              </w:rPr>
            </w:pPr>
          </w:p>
        </w:tc>
        <w:tc>
          <w:tcPr>
            <w:tcW w:w="1362" w:type="dxa"/>
            <w:vAlign w:val="center"/>
          </w:tcPr>
          <w:p w14:paraId="0EE22D46">
            <w:pPr>
              <w:autoSpaceDN w:val="0"/>
              <w:textAlignment w:val="top"/>
              <w:rPr>
                <w:rFonts w:ascii="宋体" w:hAnsi="宋体" w:cs="仿宋"/>
                <w:color w:val="auto"/>
                <w:sz w:val="24"/>
                <w:szCs w:val="24"/>
              </w:rPr>
            </w:pPr>
          </w:p>
        </w:tc>
        <w:tc>
          <w:tcPr>
            <w:tcW w:w="2579" w:type="dxa"/>
            <w:vAlign w:val="center"/>
          </w:tcPr>
          <w:p w14:paraId="52F6BB9E">
            <w:pPr>
              <w:rPr>
                <w:rFonts w:ascii="宋体" w:hAnsi="宋体" w:cs="仿宋"/>
                <w:color w:val="auto"/>
                <w:sz w:val="24"/>
                <w:szCs w:val="24"/>
              </w:rPr>
            </w:pPr>
          </w:p>
        </w:tc>
        <w:tc>
          <w:tcPr>
            <w:tcW w:w="1969" w:type="dxa"/>
            <w:vAlign w:val="center"/>
          </w:tcPr>
          <w:p w14:paraId="17687030">
            <w:pPr>
              <w:rPr>
                <w:rFonts w:ascii="宋体" w:hAnsi="宋体" w:cs="仿宋"/>
                <w:color w:val="auto"/>
                <w:sz w:val="24"/>
                <w:szCs w:val="24"/>
              </w:rPr>
            </w:pPr>
          </w:p>
        </w:tc>
      </w:tr>
      <w:tr w14:paraId="7AB375B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80" w:hRule="atLeast"/>
        </w:trPr>
        <w:tc>
          <w:tcPr>
            <w:tcW w:w="754" w:type="dxa"/>
            <w:vAlign w:val="center"/>
          </w:tcPr>
          <w:p w14:paraId="25ACB919">
            <w:pPr>
              <w:rPr>
                <w:rFonts w:ascii="宋体" w:hAnsi="宋体" w:cs="仿宋"/>
                <w:b/>
                <w:color w:val="auto"/>
                <w:sz w:val="24"/>
                <w:szCs w:val="24"/>
              </w:rPr>
            </w:pPr>
          </w:p>
        </w:tc>
        <w:tc>
          <w:tcPr>
            <w:tcW w:w="1362" w:type="dxa"/>
            <w:vAlign w:val="center"/>
          </w:tcPr>
          <w:p w14:paraId="381B77F1">
            <w:pPr>
              <w:rPr>
                <w:rFonts w:ascii="宋体" w:hAnsi="宋体" w:cs="仿宋"/>
                <w:color w:val="auto"/>
                <w:sz w:val="24"/>
                <w:szCs w:val="24"/>
                <w:u w:val="single"/>
              </w:rPr>
            </w:pPr>
          </w:p>
        </w:tc>
        <w:tc>
          <w:tcPr>
            <w:tcW w:w="1971" w:type="dxa"/>
            <w:vAlign w:val="center"/>
          </w:tcPr>
          <w:p w14:paraId="58837316">
            <w:pPr>
              <w:autoSpaceDN w:val="0"/>
              <w:textAlignment w:val="top"/>
              <w:rPr>
                <w:rFonts w:ascii="宋体" w:hAnsi="宋体" w:cs="仿宋"/>
                <w:color w:val="auto"/>
                <w:sz w:val="24"/>
                <w:szCs w:val="24"/>
              </w:rPr>
            </w:pPr>
          </w:p>
        </w:tc>
        <w:tc>
          <w:tcPr>
            <w:tcW w:w="1362" w:type="dxa"/>
            <w:vAlign w:val="center"/>
          </w:tcPr>
          <w:p w14:paraId="57F11A64">
            <w:pPr>
              <w:autoSpaceDN w:val="0"/>
              <w:textAlignment w:val="top"/>
              <w:rPr>
                <w:rFonts w:ascii="宋体" w:hAnsi="宋体" w:cs="仿宋"/>
                <w:color w:val="auto"/>
                <w:sz w:val="24"/>
                <w:szCs w:val="24"/>
              </w:rPr>
            </w:pPr>
          </w:p>
        </w:tc>
        <w:tc>
          <w:tcPr>
            <w:tcW w:w="2579" w:type="dxa"/>
            <w:vAlign w:val="center"/>
          </w:tcPr>
          <w:p w14:paraId="782B1955">
            <w:pPr>
              <w:rPr>
                <w:rFonts w:ascii="宋体" w:hAnsi="宋体" w:cs="仿宋"/>
                <w:color w:val="auto"/>
                <w:sz w:val="24"/>
                <w:szCs w:val="24"/>
              </w:rPr>
            </w:pPr>
          </w:p>
        </w:tc>
        <w:tc>
          <w:tcPr>
            <w:tcW w:w="1969" w:type="dxa"/>
            <w:vAlign w:val="center"/>
          </w:tcPr>
          <w:p w14:paraId="2704C58C">
            <w:pPr>
              <w:rPr>
                <w:rFonts w:ascii="宋体" w:hAnsi="宋体" w:cs="仿宋"/>
                <w:color w:val="auto"/>
                <w:sz w:val="24"/>
                <w:szCs w:val="24"/>
              </w:rPr>
            </w:pPr>
          </w:p>
        </w:tc>
      </w:tr>
      <w:tr w14:paraId="694B7AE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80" w:hRule="atLeast"/>
        </w:trPr>
        <w:tc>
          <w:tcPr>
            <w:tcW w:w="754" w:type="dxa"/>
            <w:vAlign w:val="center"/>
          </w:tcPr>
          <w:p w14:paraId="5A719A5E">
            <w:pPr>
              <w:rPr>
                <w:rFonts w:ascii="宋体" w:hAnsi="宋体" w:cs="仿宋"/>
                <w:b/>
                <w:color w:val="auto"/>
                <w:sz w:val="24"/>
                <w:szCs w:val="24"/>
              </w:rPr>
            </w:pPr>
          </w:p>
        </w:tc>
        <w:tc>
          <w:tcPr>
            <w:tcW w:w="1362" w:type="dxa"/>
            <w:vAlign w:val="center"/>
          </w:tcPr>
          <w:p w14:paraId="4BB9C95E">
            <w:pPr>
              <w:rPr>
                <w:rFonts w:ascii="宋体" w:hAnsi="宋体" w:cs="仿宋"/>
                <w:color w:val="auto"/>
                <w:sz w:val="24"/>
                <w:szCs w:val="24"/>
                <w:u w:val="single"/>
              </w:rPr>
            </w:pPr>
          </w:p>
        </w:tc>
        <w:tc>
          <w:tcPr>
            <w:tcW w:w="1971" w:type="dxa"/>
            <w:vAlign w:val="center"/>
          </w:tcPr>
          <w:p w14:paraId="410AC2C9">
            <w:pPr>
              <w:autoSpaceDN w:val="0"/>
              <w:textAlignment w:val="top"/>
              <w:rPr>
                <w:rFonts w:ascii="宋体" w:hAnsi="宋体" w:cs="仿宋"/>
                <w:color w:val="auto"/>
                <w:sz w:val="24"/>
                <w:szCs w:val="24"/>
              </w:rPr>
            </w:pPr>
          </w:p>
        </w:tc>
        <w:tc>
          <w:tcPr>
            <w:tcW w:w="1362" w:type="dxa"/>
            <w:vAlign w:val="center"/>
          </w:tcPr>
          <w:p w14:paraId="26310A2F">
            <w:pPr>
              <w:autoSpaceDN w:val="0"/>
              <w:textAlignment w:val="top"/>
              <w:rPr>
                <w:rFonts w:ascii="宋体" w:hAnsi="宋体" w:cs="仿宋"/>
                <w:color w:val="auto"/>
                <w:sz w:val="24"/>
                <w:szCs w:val="24"/>
              </w:rPr>
            </w:pPr>
          </w:p>
        </w:tc>
        <w:tc>
          <w:tcPr>
            <w:tcW w:w="2579" w:type="dxa"/>
            <w:vAlign w:val="center"/>
          </w:tcPr>
          <w:p w14:paraId="140AF25D">
            <w:pPr>
              <w:rPr>
                <w:rFonts w:ascii="宋体" w:hAnsi="宋体" w:cs="仿宋"/>
                <w:color w:val="auto"/>
                <w:sz w:val="24"/>
                <w:szCs w:val="24"/>
              </w:rPr>
            </w:pPr>
          </w:p>
        </w:tc>
        <w:tc>
          <w:tcPr>
            <w:tcW w:w="1969" w:type="dxa"/>
            <w:vAlign w:val="center"/>
          </w:tcPr>
          <w:p w14:paraId="478693C3">
            <w:pPr>
              <w:rPr>
                <w:rFonts w:ascii="宋体" w:hAnsi="宋体" w:cs="仿宋"/>
                <w:color w:val="auto"/>
                <w:sz w:val="24"/>
                <w:szCs w:val="24"/>
              </w:rPr>
            </w:pPr>
          </w:p>
        </w:tc>
      </w:tr>
      <w:tr w14:paraId="734DD71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80" w:hRule="atLeast"/>
        </w:trPr>
        <w:tc>
          <w:tcPr>
            <w:tcW w:w="754" w:type="dxa"/>
            <w:vAlign w:val="center"/>
          </w:tcPr>
          <w:p w14:paraId="2E2CAF5F">
            <w:pPr>
              <w:rPr>
                <w:rFonts w:ascii="宋体" w:hAnsi="宋体" w:cs="仿宋"/>
                <w:b/>
                <w:color w:val="auto"/>
                <w:sz w:val="24"/>
                <w:szCs w:val="24"/>
              </w:rPr>
            </w:pPr>
          </w:p>
        </w:tc>
        <w:tc>
          <w:tcPr>
            <w:tcW w:w="1362" w:type="dxa"/>
            <w:vAlign w:val="center"/>
          </w:tcPr>
          <w:p w14:paraId="0C0E7FBC">
            <w:pPr>
              <w:rPr>
                <w:rFonts w:ascii="宋体" w:hAnsi="宋体" w:cs="仿宋"/>
                <w:color w:val="auto"/>
                <w:sz w:val="24"/>
                <w:szCs w:val="24"/>
                <w:u w:val="single"/>
              </w:rPr>
            </w:pPr>
          </w:p>
        </w:tc>
        <w:tc>
          <w:tcPr>
            <w:tcW w:w="1971" w:type="dxa"/>
            <w:vAlign w:val="center"/>
          </w:tcPr>
          <w:p w14:paraId="5B87C117">
            <w:pPr>
              <w:autoSpaceDN w:val="0"/>
              <w:textAlignment w:val="top"/>
              <w:rPr>
                <w:rFonts w:ascii="宋体" w:hAnsi="宋体" w:cs="仿宋"/>
                <w:color w:val="auto"/>
                <w:sz w:val="24"/>
                <w:szCs w:val="24"/>
              </w:rPr>
            </w:pPr>
          </w:p>
        </w:tc>
        <w:tc>
          <w:tcPr>
            <w:tcW w:w="1362" w:type="dxa"/>
            <w:vAlign w:val="center"/>
          </w:tcPr>
          <w:p w14:paraId="4B75FDBC">
            <w:pPr>
              <w:autoSpaceDN w:val="0"/>
              <w:textAlignment w:val="top"/>
              <w:rPr>
                <w:rFonts w:ascii="宋体" w:hAnsi="宋体" w:cs="仿宋"/>
                <w:color w:val="auto"/>
                <w:sz w:val="24"/>
                <w:szCs w:val="24"/>
              </w:rPr>
            </w:pPr>
          </w:p>
        </w:tc>
        <w:tc>
          <w:tcPr>
            <w:tcW w:w="2579" w:type="dxa"/>
            <w:vAlign w:val="center"/>
          </w:tcPr>
          <w:p w14:paraId="1686C342">
            <w:pPr>
              <w:rPr>
                <w:rFonts w:ascii="宋体" w:hAnsi="宋体" w:cs="仿宋"/>
                <w:b/>
                <w:color w:val="auto"/>
                <w:sz w:val="24"/>
                <w:szCs w:val="24"/>
              </w:rPr>
            </w:pPr>
          </w:p>
        </w:tc>
        <w:tc>
          <w:tcPr>
            <w:tcW w:w="1969" w:type="dxa"/>
            <w:vAlign w:val="center"/>
          </w:tcPr>
          <w:p w14:paraId="43EAEF2A">
            <w:pPr>
              <w:rPr>
                <w:rFonts w:ascii="宋体" w:hAnsi="宋体" w:cs="仿宋"/>
                <w:b/>
                <w:color w:val="auto"/>
                <w:sz w:val="24"/>
                <w:szCs w:val="24"/>
              </w:rPr>
            </w:pPr>
          </w:p>
        </w:tc>
      </w:tr>
      <w:tr w14:paraId="2DF124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80" w:hRule="atLeast"/>
        </w:trPr>
        <w:tc>
          <w:tcPr>
            <w:tcW w:w="754" w:type="dxa"/>
            <w:vAlign w:val="center"/>
          </w:tcPr>
          <w:p w14:paraId="7D063BE1">
            <w:pPr>
              <w:rPr>
                <w:rFonts w:ascii="宋体" w:hAnsi="宋体" w:cs="仿宋"/>
                <w:b/>
                <w:color w:val="auto"/>
                <w:sz w:val="24"/>
                <w:szCs w:val="24"/>
              </w:rPr>
            </w:pPr>
          </w:p>
        </w:tc>
        <w:tc>
          <w:tcPr>
            <w:tcW w:w="1362" w:type="dxa"/>
            <w:vAlign w:val="center"/>
          </w:tcPr>
          <w:p w14:paraId="2986639A">
            <w:pPr>
              <w:rPr>
                <w:rFonts w:ascii="宋体" w:hAnsi="宋体" w:cs="仿宋"/>
                <w:color w:val="auto"/>
                <w:sz w:val="24"/>
                <w:szCs w:val="24"/>
                <w:u w:val="single"/>
              </w:rPr>
            </w:pPr>
          </w:p>
        </w:tc>
        <w:tc>
          <w:tcPr>
            <w:tcW w:w="1971" w:type="dxa"/>
            <w:vAlign w:val="center"/>
          </w:tcPr>
          <w:p w14:paraId="7EA70104">
            <w:pPr>
              <w:autoSpaceDN w:val="0"/>
              <w:textAlignment w:val="top"/>
              <w:rPr>
                <w:rFonts w:ascii="宋体" w:hAnsi="宋体" w:cs="仿宋"/>
                <w:color w:val="auto"/>
                <w:sz w:val="24"/>
                <w:szCs w:val="24"/>
              </w:rPr>
            </w:pPr>
          </w:p>
        </w:tc>
        <w:tc>
          <w:tcPr>
            <w:tcW w:w="1362" w:type="dxa"/>
            <w:vAlign w:val="center"/>
          </w:tcPr>
          <w:p w14:paraId="0F3A517F">
            <w:pPr>
              <w:autoSpaceDN w:val="0"/>
              <w:textAlignment w:val="top"/>
              <w:rPr>
                <w:rFonts w:ascii="宋体" w:hAnsi="宋体" w:cs="仿宋"/>
                <w:color w:val="auto"/>
                <w:sz w:val="24"/>
                <w:szCs w:val="24"/>
              </w:rPr>
            </w:pPr>
          </w:p>
        </w:tc>
        <w:tc>
          <w:tcPr>
            <w:tcW w:w="2579" w:type="dxa"/>
            <w:vAlign w:val="center"/>
          </w:tcPr>
          <w:p w14:paraId="51865BF8">
            <w:pPr>
              <w:rPr>
                <w:rFonts w:ascii="宋体" w:hAnsi="宋体" w:cs="仿宋"/>
                <w:color w:val="auto"/>
                <w:sz w:val="24"/>
                <w:szCs w:val="24"/>
              </w:rPr>
            </w:pPr>
          </w:p>
        </w:tc>
        <w:tc>
          <w:tcPr>
            <w:tcW w:w="1969" w:type="dxa"/>
            <w:vAlign w:val="center"/>
          </w:tcPr>
          <w:p w14:paraId="66636D4F">
            <w:pPr>
              <w:rPr>
                <w:rFonts w:ascii="宋体" w:hAnsi="宋体" w:cs="仿宋"/>
                <w:color w:val="auto"/>
                <w:sz w:val="24"/>
                <w:szCs w:val="24"/>
              </w:rPr>
            </w:pPr>
          </w:p>
        </w:tc>
      </w:tr>
      <w:tr w14:paraId="4558DC2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80" w:hRule="atLeast"/>
        </w:trPr>
        <w:tc>
          <w:tcPr>
            <w:tcW w:w="754" w:type="dxa"/>
            <w:vAlign w:val="center"/>
          </w:tcPr>
          <w:p w14:paraId="61A59BBD">
            <w:pPr>
              <w:rPr>
                <w:rFonts w:ascii="宋体" w:hAnsi="宋体" w:cs="仿宋"/>
                <w:b/>
                <w:color w:val="auto"/>
                <w:sz w:val="24"/>
                <w:szCs w:val="24"/>
              </w:rPr>
            </w:pPr>
          </w:p>
        </w:tc>
        <w:tc>
          <w:tcPr>
            <w:tcW w:w="1362" w:type="dxa"/>
            <w:vAlign w:val="center"/>
          </w:tcPr>
          <w:p w14:paraId="2867D7FB">
            <w:pPr>
              <w:rPr>
                <w:rFonts w:ascii="宋体" w:hAnsi="宋体" w:cs="仿宋"/>
                <w:color w:val="auto"/>
                <w:sz w:val="24"/>
                <w:szCs w:val="24"/>
                <w:u w:val="single"/>
              </w:rPr>
            </w:pPr>
          </w:p>
        </w:tc>
        <w:tc>
          <w:tcPr>
            <w:tcW w:w="1971" w:type="dxa"/>
            <w:vAlign w:val="center"/>
          </w:tcPr>
          <w:p w14:paraId="6E06203E">
            <w:pPr>
              <w:autoSpaceDN w:val="0"/>
              <w:textAlignment w:val="top"/>
              <w:rPr>
                <w:rFonts w:ascii="宋体" w:hAnsi="宋体" w:cs="仿宋"/>
                <w:color w:val="auto"/>
                <w:sz w:val="24"/>
                <w:szCs w:val="24"/>
              </w:rPr>
            </w:pPr>
          </w:p>
        </w:tc>
        <w:tc>
          <w:tcPr>
            <w:tcW w:w="1362" w:type="dxa"/>
            <w:vAlign w:val="center"/>
          </w:tcPr>
          <w:p w14:paraId="75FA6FD2">
            <w:pPr>
              <w:autoSpaceDN w:val="0"/>
              <w:textAlignment w:val="top"/>
              <w:rPr>
                <w:rFonts w:ascii="宋体" w:hAnsi="宋体" w:cs="仿宋"/>
                <w:color w:val="auto"/>
                <w:sz w:val="24"/>
                <w:szCs w:val="24"/>
              </w:rPr>
            </w:pPr>
          </w:p>
        </w:tc>
        <w:tc>
          <w:tcPr>
            <w:tcW w:w="2579" w:type="dxa"/>
            <w:vAlign w:val="center"/>
          </w:tcPr>
          <w:p w14:paraId="2D3C1EA1">
            <w:pPr>
              <w:rPr>
                <w:rFonts w:ascii="宋体" w:hAnsi="宋体" w:cs="仿宋"/>
                <w:color w:val="auto"/>
                <w:sz w:val="24"/>
                <w:szCs w:val="24"/>
              </w:rPr>
            </w:pPr>
          </w:p>
        </w:tc>
        <w:tc>
          <w:tcPr>
            <w:tcW w:w="1969" w:type="dxa"/>
            <w:vAlign w:val="center"/>
          </w:tcPr>
          <w:p w14:paraId="4C9864B5">
            <w:pPr>
              <w:rPr>
                <w:rFonts w:ascii="宋体" w:hAnsi="宋体" w:cs="仿宋"/>
                <w:color w:val="auto"/>
                <w:sz w:val="24"/>
                <w:szCs w:val="24"/>
              </w:rPr>
            </w:pPr>
          </w:p>
        </w:tc>
      </w:tr>
      <w:tr w14:paraId="54DB4CA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80" w:hRule="atLeast"/>
        </w:trPr>
        <w:tc>
          <w:tcPr>
            <w:tcW w:w="754" w:type="dxa"/>
            <w:vAlign w:val="center"/>
          </w:tcPr>
          <w:p w14:paraId="63F6BBF3">
            <w:pPr>
              <w:rPr>
                <w:rFonts w:ascii="宋体" w:hAnsi="宋体" w:cs="仿宋"/>
                <w:b/>
                <w:color w:val="auto"/>
                <w:sz w:val="24"/>
                <w:szCs w:val="24"/>
              </w:rPr>
            </w:pPr>
          </w:p>
        </w:tc>
        <w:tc>
          <w:tcPr>
            <w:tcW w:w="1362" w:type="dxa"/>
            <w:vAlign w:val="center"/>
          </w:tcPr>
          <w:p w14:paraId="3B4BE3EF">
            <w:pPr>
              <w:rPr>
                <w:rFonts w:ascii="宋体" w:hAnsi="宋体" w:cs="仿宋"/>
                <w:color w:val="auto"/>
                <w:sz w:val="24"/>
                <w:szCs w:val="24"/>
                <w:u w:val="single"/>
              </w:rPr>
            </w:pPr>
          </w:p>
        </w:tc>
        <w:tc>
          <w:tcPr>
            <w:tcW w:w="1971" w:type="dxa"/>
            <w:vAlign w:val="center"/>
          </w:tcPr>
          <w:p w14:paraId="0C9E0B6B">
            <w:pPr>
              <w:autoSpaceDN w:val="0"/>
              <w:textAlignment w:val="top"/>
              <w:rPr>
                <w:rFonts w:ascii="宋体" w:hAnsi="宋体" w:cs="仿宋"/>
                <w:color w:val="auto"/>
                <w:sz w:val="24"/>
                <w:szCs w:val="24"/>
              </w:rPr>
            </w:pPr>
          </w:p>
        </w:tc>
        <w:tc>
          <w:tcPr>
            <w:tcW w:w="1362" w:type="dxa"/>
            <w:vAlign w:val="center"/>
          </w:tcPr>
          <w:p w14:paraId="5548EF79">
            <w:pPr>
              <w:autoSpaceDN w:val="0"/>
              <w:textAlignment w:val="top"/>
              <w:rPr>
                <w:rFonts w:ascii="宋体" w:hAnsi="宋体" w:cs="仿宋"/>
                <w:color w:val="auto"/>
                <w:sz w:val="24"/>
                <w:szCs w:val="24"/>
              </w:rPr>
            </w:pPr>
          </w:p>
        </w:tc>
        <w:tc>
          <w:tcPr>
            <w:tcW w:w="2579" w:type="dxa"/>
            <w:vAlign w:val="center"/>
          </w:tcPr>
          <w:p w14:paraId="2C1B9204">
            <w:pPr>
              <w:rPr>
                <w:rFonts w:ascii="宋体" w:hAnsi="宋体" w:cs="仿宋"/>
                <w:color w:val="auto"/>
                <w:sz w:val="24"/>
                <w:szCs w:val="24"/>
              </w:rPr>
            </w:pPr>
          </w:p>
        </w:tc>
        <w:tc>
          <w:tcPr>
            <w:tcW w:w="1969" w:type="dxa"/>
            <w:vAlign w:val="center"/>
          </w:tcPr>
          <w:p w14:paraId="017D6A68">
            <w:pPr>
              <w:rPr>
                <w:rFonts w:ascii="宋体" w:hAnsi="宋体" w:cs="仿宋"/>
                <w:color w:val="auto"/>
                <w:sz w:val="24"/>
                <w:szCs w:val="24"/>
              </w:rPr>
            </w:pPr>
          </w:p>
        </w:tc>
      </w:tr>
      <w:tr w14:paraId="48FF702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57" w:type="dxa"/>
            <w:bottom w:w="0" w:type="dxa"/>
            <w:right w:w="57" w:type="dxa"/>
          </w:tblCellMar>
        </w:tblPrEx>
        <w:trPr>
          <w:cantSplit/>
          <w:trHeight w:val="380" w:hRule="atLeast"/>
        </w:trPr>
        <w:tc>
          <w:tcPr>
            <w:tcW w:w="754" w:type="dxa"/>
            <w:vAlign w:val="center"/>
          </w:tcPr>
          <w:p w14:paraId="5D0B3151">
            <w:pPr>
              <w:rPr>
                <w:rFonts w:ascii="宋体" w:hAnsi="宋体" w:cs="仿宋"/>
                <w:b/>
                <w:color w:val="auto"/>
                <w:sz w:val="24"/>
                <w:szCs w:val="24"/>
              </w:rPr>
            </w:pPr>
          </w:p>
        </w:tc>
        <w:tc>
          <w:tcPr>
            <w:tcW w:w="1362" w:type="dxa"/>
            <w:vAlign w:val="center"/>
          </w:tcPr>
          <w:p w14:paraId="465E6669">
            <w:pPr>
              <w:rPr>
                <w:rFonts w:ascii="宋体" w:hAnsi="宋体" w:cs="仿宋"/>
                <w:color w:val="auto"/>
                <w:sz w:val="24"/>
                <w:szCs w:val="24"/>
                <w:u w:val="single"/>
              </w:rPr>
            </w:pPr>
          </w:p>
        </w:tc>
        <w:tc>
          <w:tcPr>
            <w:tcW w:w="1971" w:type="dxa"/>
            <w:vAlign w:val="center"/>
          </w:tcPr>
          <w:p w14:paraId="6435F435">
            <w:pPr>
              <w:autoSpaceDN w:val="0"/>
              <w:textAlignment w:val="top"/>
              <w:rPr>
                <w:rFonts w:ascii="宋体" w:hAnsi="宋体" w:cs="仿宋"/>
                <w:color w:val="auto"/>
                <w:sz w:val="24"/>
                <w:szCs w:val="24"/>
              </w:rPr>
            </w:pPr>
          </w:p>
        </w:tc>
        <w:tc>
          <w:tcPr>
            <w:tcW w:w="1362" w:type="dxa"/>
            <w:vAlign w:val="center"/>
          </w:tcPr>
          <w:p w14:paraId="398A014C">
            <w:pPr>
              <w:autoSpaceDN w:val="0"/>
              <w:textAlignment w:val="top"/>
              <w:rPr>
                <w:rFonts w:ascii="宋体" w:hAnsi="宋体" w:cs="仿宋"/>
                <w:color w:val="auto"/>
                <w:sz w:val="24"/>
                <w:szCs w:val="24"/>
              </w:rPr>
            </w:pPr>
          </w:p>
        </w:tc>
        <w:tc>
          <w:tcPr>
            <w:tcW w:w="2579" w:type="dxa"/>
            <w:vAlign w:val="center"/>
          </w:tcPr>
          <w:p w14:paraId="00933BFE">
            <w:pPr>
              <w:rPr>
                <w:rFonts w:ascii="宋体" w:hAnsi="宋体" w:cs="仿宋"/>
                <w:color w:val="auto"/>
                <w:sz w:val="24"/>
                <w:szCs w:val="24"/>
              </w:rPr>
            </w:pPr>
          </w:p>
        </w:tc>
        <w:tc>
          <w:tcPr>
            <w:tcW w:w="1969" w:type="dxa"/>
            <w:vAlign w:val="center"/>
          </w:tcPr>
          <w:p w14:paraId="36CDFCFA">
            <w:pPr>
              <w:rPr>
                <w:rFonts w:ascii="宋体" w:hAnsi="宋体" w:cs="仿宋"/>
                <w:color w:val="auto"/>
                <w:sz w:val="24"/>
                <w:szCs w:val="24"/>
              </w:rPr>
            </w:pPr>
          </w:p>
        </w:tc>
      </w:tr>
    </w:tbl>
    <w:p w14:paraId="015125CE">
      <w:pPr>
        <w:spacing w:line="360" w:lineRule="auto"/>
        <w:rPr>
          <w:rFonts w:ascii="宋体" w:hAnsi="宋体" w:cs="仿宋"/>
          <w:bCs/>
          <w:color w:val="auto"/>
          <w:sz w:val="24"/>
          <w:szCs w:val="24"/>
        </w:rPr>
      </w:pPr>
    </w:p>
    <w:p w14:paraId="2929844B">
      <w:pPr>
        <w:spacing w:line="360" w:lineRule="auto"/>
        <w:rPr>
          <w:rFonts w:ascii="宋体" w:hAnsi="宋体" w:cs="仿宋"/>
          <w:bCs/>
          <w:color w:val="auto"/>
          <w:sz w:val="24"/>
          <w:szCs w:val="24"/>
        </w:rPr>
      </w:pPr>
    </w:p>
    <w:p w14:paraId="7D01EAB9">
      <w:pPr>
        <w:spacing w:line="360" w:lineRule="auto"/>
        <w:ind w:firstLine="477" w:firstLineChars="199"/>
        <w:rPr>
          <w:rFonts w:ascii="宋体" w:hAnsi="宋体" w:cs="仿宋"/>
          <w:color w:val="auto"/>
          <w:sz w:val="24"/>
          <w:szCs w:val="24"/>
          <w:u w:val="single"/>
        </w:rPr>
      </w:pPr>
      <w:r>
        <w:rPr>
          <w:rFonts w:hint="eastAsia" w:ascii="宋体" w:hAnsi="宋体" w:cs="仿宋"/>
          <w:color w:val="auto"/>
          <w:sz w:val="24"/>
          <w:szCs w:val="24"/>
        </w:rPr>
        <w:t>投标人名称：</w:t>
      </w:r>
      <w:r>
        <w:rPr>
          <w:rFonts w:hint="eastAsia" w:ascii="宋体" w:hAnsi="宋体" w:cs="仿宋"/>
          <w:color w:val="auto"/>
          <w:sz w:val="24"/>
          <w:szCs w:val="24"/>
          <w:u w:val="single"/>
        </w:rPr>
        <w:t xml:space="preserve">(全称并加盖公章)      </w:t>
      </w:r>
    </w:p>
    <w:p w14:paraId="2FFF809B">
      <w:pPr>
        <w:spacing w:line="360" w:lineRule="auto"/>
        <w:ind w:firstLine="477" w:firstLineChars="199"/>
        <w:rPr>
          <w:rFonts w:ascii="宋体" w:hAnsi="宋体" w:cs="仿宋"/>
          <w:color w:val="auto"/>
          <w:sz w:val="24"/>
          <w:szCs w:val="24"/>
          <w:u w:val="single"/>
        </w:rPr>
      </w:pPr>
      <w:r>
        <w:rPr>
          <w:rFonts w:hint="eastAsia" w:ascii="宋体" w:hAnsi="宋体" w:cs="仿宋"/>
          <w:color w:val="auto"/>
          <w:sz w:val="24"/>
          <w:szCs w:val="24"/>
        </w:rPr>
        <w:t>投标人代表签名：___________________</w:t>
      </w:r>
    </w:p>
    <w:p w14:paraId="4B0C8D9E">
      <w:pPr>
        <w:spacing w:line="360" w:lineRule="auto"/>
        <w:ind w:firstLine="477" w:firstLineChars="199"/>
        <w:rPr>
          <w:rFonts w:ascii="宋体" w:hAnsi="宋体" w:cs="仿宋"/>
          <w:b/>
          <w:color w:val="auto"/>
          <w:sz w:val="24"/>
          <w:szCs w:val="24"/>
        </w:rPr>
      </w:pPr>
      <w:r>
        <w:rPr>
          <w:rFonts w:hint="eastAsia" w:ascii="宋体" w:hAnsi="宋体" w:cs="仿宋"/>
          <w:color w:val="auto"/>
          <w:sz w:val="24"/>
          <w:szCs w:val="24"/>
        </w:rPr>
        <w:t>日期：</w:t>
      </w:r>
      <w:r>
        <w:rPr>
          <w:rFonts w:hint="eastAsia" w:ascii="宋体" w:hAnsi="宋体" w:cs="仿宋"/>
          <w:color w:val="auto"/>
          <w:sz w:val="24"/>
          <w:szCs w:val="24"/>
          <w:u w:val="single"/>
        </w:rPr>
        <w:t xml:space="preserve">                           </w:t>
      </w:r>
    </w:p>
    <w:p w14:paraId="3969E72A">
      <w:pPr>
        <w:spacing w:line="360" w:lineRule="auto"/>
        <w:rPr>
          <w:rFonts w:ascii="宋体" w:hAnsi="宋体" w:cs="仿宋"/>
          <w:b/>
          <w:bCs/>
          <w:color w:val="auto"/>
          <w:sz w:val="24"/>
          <w:szCs w:val="24"/>
        </w:rPr>
        <w:sectPr>
          <w:pgSz w:w="11907" w:h="16840"/>
          <w:pgMar w:top="1440" w:right="1247" w:bottom="1440" w:left="777" w:header="851" w:footer="992" w:gutter="0"/>
          <w:cols w:space="720" w:num="1"/>
          <w:docGrid w:linePitch="312" w:charSpace="0"/>
        </w:sectPr>
      </w:pPr>
    </w:p>
    <w:p w14:paraId="5489EB2E">
      <w:pPr>
        <w:spacing w:line="380" w:lineRule="exact"/>
        <w:rPr>
          <w:rFonts w:ascii="宋体" w:hAnsi="宋体" w:cs="仿宋"/>
          <w:color w:val="auto"/>
          <w:sz w:val="24"/>
          <w:szCs w:val="24"/>
        </w:rPr>
      </w:pPr>
      <w:r>
        <w:rPr>
          <w:rFonts w:hint="eastAsia" w:ascii="宋体" w:hAnsi="宋体" w:cs="仿宋"/>
          <w:b/>
          <w:bCs/>
          <w:color w:val="auto"/>
          <w:sz w:val="24"/>
          <w:szCs w:val="24"/>
        </w:rPr>
        <w:t>附件5</w:t>
      </w:r>
    </w:p>
    <w:p w14:paraId="10EBCF05">
      <w:pPr>
        <w:spacing w:line="360" w:lineRule="auto"/>
        <w:jc w:val="center"/>
        <w:rPr>
          <w:rFonts w:ascii="宋体" w:hAnsi="宋体"/>
          <w:bCs/>
          <w:color w:val="auto"/>
          <w:sz w:val="24"/>
          <w:szCs w:val="24"/>
        </w:rPr>
      </w:pPr>
      <w:r>
        <w:rPr>
          <w:rFonts w:hint="eastAsia" w:ascii="宋体" w:hAnsi="宋体"/>
          <w:b/>
          <w:bCs/>
          <w:color w:val="auto"/>
          <w:sz w:val="24"/>
          <w:szCs w:val="24"/>
        </w:rPr>
        <w:t>服务承诺书</w:t>
      </w:r>
    </w:p>
    <w:p w14:paraId="495AF48C">
      <w:pPr>
        <w:spacing w:line="360" w:lineRule="auto"/>
        <w:rPr>
          <w:rFonts w:ascii="宋体" w:hAnsi="宋体"/>
          <w:color w:val="auto"/>
          <w:sz w:val="24"/>
          <w:szCs w:val="24"/>
        </w:rPr>
      </w:pPr>
      <w:r>
        <w:rPr>
          <w:rFonts w:hint="eastAsia" w:ascii="宋体" w:hAnsi="宋体" w:cs="仿宋"/>
          <w:color w:val="auto"/>
          <w:sz w:val="24"/>
          <w:szCs w:val="24"/>
        </w:rPr>
        <w:t>致：</w:t>
      </w:r>
      <w:r>
        <w:rPr>
          <w:rFonts w:hint="eastAsia" w:ascii="宋体" w:hAnsi="宋体" w:cs="仿宋"/>
          <w:color w:val="auto"/>
          <w:sz w:val="24"/>
          <w:szCs w:val="24"/>
          <w:u w:val="single"/>
        </w:rPr>
        <w:t>(</w:t>
      </w:r>
      <w:r>
        <w:rPr>
          <w:rFonts w:hint="eastAsia" w:ascii="宋体" w:hAnsi="宋体" w:cs="仿宋"/>
          <w:color w:val="auto"/>
          <w:sz w:val="24"/>
          <w:szCs w:val="24"/>
          <w:u w:val="single"/>
          <w:lang w:eastAsia="zh-CN"/>
        </w:rPr>
        <w:t>采购代理机构</w:t>
      </w:r>
      <w:r>
        <w:rPr>
          <w:rFonts w:hint="eastAsia" w:ascii="宋体" w:hAnsi="宋体" w:cs="仿宋"/>
          <w:color w:val="auto"/>
          <w:sz w:val="24"/>
          <w:szCs w:val="24"/>
          <w:u w:val="single"/>
        </w:rPr>
        <w:t>)</w:t>
      </w:r>
    </w:p>
    <w:p w14:paraId="4D7DE3E6">
      <w:pPr>
        <w:spacing w:line="360" w:lineRule="auto"/>
        <w:ind w:firstLine="477" w:firstLineChars="199"/>
        <w:rPr>
          <w:rFonts w:ascii="宋体" w:hAnsi="宋体"/>
          <w:color w:val="auto"/>
          <w:sz w:val="24"/>
          <w:szCs w:val="24"/>
        </w:rPr>
      </w:pPr>
      <w:r>
        <w:rPr>
          <w:rFonts w:hint="eastAsia" w:ascii="宋体" w:hAnsi="宋体"/>
          <w:color w:val="auto"/>
          <w:sz w:val="24"/>
          <w:szCs w:val="24"/>
        </w:rPr>
        <w:t>我方针对项目编号为：</w:t>
      </w:r>
      <w:r>
        <w:rPr>
          <w:rFonts w:hint="eastAsia" w:ascii="宋体" w:hAnsi="宋体"/>
          <w:color w:val="auto"/>
          <w:sz w:val="24"/>
          <w:szCs w:val="24"/>
          <w:u w:val="single"/>
        </w:rPr>
        <w:t xml:space="preserve">             </w:t>
      </w:r>
      <w:r>
        <w:rPr>
          <w:rFonts w:hint="eastAsia" w:ascii="宋体" w:hAnsi="宋体"/>
          <w:color w:val="auto"/>
          <w:sz w:val="24"/>
          <w:szCs w:val="24"/>
        </w:rPr>
        <w:t>的</w:t>
      </w:r>
      <w:r>
        <w:rPr>
          <w:rFonts w:hint="eastAsia" w:ascii="宋体" w:hAnsi="宋体"/>
          <w:color w:val="auto"/>
          <w:sz w:val="24"/>
          <w:szCs w:val="24"/>
          <w:u w:val="single"/>
        </w:rPr>
        <w:t xml:space="preserve">   (项目名称)   </w:t>
      </w:r>
      <w:r>
        <w:rPr>
          <w:rFonts w:hint="eastAsia" w:ascii="宋体" w:hAnsi="宋体"/>
          <w:color w:val="auto"/>
          <w:sz w:val="24"/>
          <w:szCs w:val="24"/>
        </w:rPr>
        <w:t>，承诺以下售后服务：</w:t>
      </w:r>
    </w:p>
    <w:p w14:paraId="005E9800">
      <w:pPr>
        <w:widowControl/>
        <w:numPr>
          <w:ilvl w:val="0"/>
          <w:numId w:val="3"/>
        </w:numPr>
        <w:spacing w:line="360" w:lineRule="auto"/>
        <w:jc w:val="left"/>
        <w:rPr>
          <w:rFonts w:ascii="宋体" w:hAnsi="宋体" w:cs="Arial"/>
          <w:color w:val="auto"/>
          <w:kern w:val="0"/>
          <w:sz w:val="24"/>
          <w:szCs w:val="24"/>
        </w:rPr>
      </w:pPr>
      <w:r>
        <w:rPr>
          <w:rFonts w:hint="eastAsia" w:ascii="宋体" w:hAnsi="宋体" w:cs="Arial"/>
          <w:color w:val="auto"/>
          <w:kern w:val="0"/>
          <w:sz w:val="24"/>
          <w:szCs w:val="24"/>
        </w:rPr>
        <w:t>售后方面的其他承诺：</w:t>
      </w:r>
    </w:p>
    <w:p w14:paraId="6A7C3DC5">
      <w:pPr>
        <w:widowControl/>
        <w:numPr>
          <w:ilvl w:val="0"/>
          <w:numId w:val="3"/>
        </w:numPr>
        <w:spacing w:line="360" w:lineRule="auto"/>
        <w:jc w:val="left"/>
        <w:rPr>
          <w:rFonts w:ascii="宋体" w:hAnsi="宋体" w:cs="Arial"/>
          <w:color w:val="auto"/>
          <w:kern w:val="0"/>
          <w:sz w:val="24"/>
          <w:szCs w:val="24"/>
        </w:rPr>
      </w:pPr>
      <w:r>
        <w:rPr>
          <w:rFonts w:hint="eastAsia" w:ascii="宋体" w:hAnsi="宋体" w:cs="Arial"/>
          <w:color w:val="auto"/>
          <w:kern w:val="0"/>
          <w:sz w:val="24"/>
          <w:szCs w:val="24"/>
        </w:rPr>
        <w:t>其他优惠条件：</w:t>
      </w:r>
    </w:p>
    <w:p w14:paraId="4538F35A">
      <w:pPr>
        <w:spacing w:line="360" w:lineRule="auto"/>
        <w:rPr>
          <w:rFonts w:ascii="宋体" w:hAnsi="宋体" w:cs="仿宋"/>
          <w:color w:val="auto"/>
          <w:sz w:val="24"/>
          <w:szCs w:val="24"/>
        </w:rPr>
      </w:pPr>
    </w:p>
    <w:p w14:paraId="5533BA67">
      <w:pPr>
        <w:spacing w:line="360" w:lineRule="auto"/>
        <w:rPr>
          <w:rFonts w:ascii="宋体" w:hAnsi="宋体" w:cs="仿宋"/>
          <w:color w:val="auto"/>
          <w:sz w:val="24"/>
          <w:szCs w:val="24"/>
        </w:rPr>
      </w:pPr>
    </w:p>
    <w:p w14:paraId="081A0634">
      <w:pPr>
        <w:spacing w:line="360" w:lineRule="auto"/>
        <w:rPr>
          <w:rFonts w:ascii="宋体" w:hAnsi="宋体" w:cs="仿宋"/>
          <w:color w:val="auto"/>
          <w:sz w:val="24"/>
          <w:szCs w:val="24"/>
        </w:rPr>
      </w:pPr>
    </w:p>
    <w:p w14:paraId="790A62B7">
      <w:pPr>
        <w:spacing w:line="360" w:lineRule="auto"/>
        <w:rPr>
          <w:rFonts w:ascii="宋体" w:hAnsi="宋体" w:cs="仿宋"/>
          <w:color w:val="auto"/>
          <w:sz w:val="24"/>
          <w:szCs w:val="24"/>
        </w:rPr>
      </w:pPr>
    </w:p>
    <w:p w14:paraId="386BB3B5">
      <w:pPr>
        <w:spacing w:line="360" w:lineRule="auto"/>
        <w:ind w:firstLine="477" w:firstLineChars="199"/>
        <w:rPr>
          <w:rFonts w:ascii="宋体" w:hAnsi="宋体" w:cs="仿宋"/>
          <w:color w:val="auto"/>
          <w:sz w:val="24"/>
          <w:szCs w:val="24"/>
          <w:u w:val="single"/>
        </w:rPr>
      </w:pPr>
      <w:r>
        <w:rPr>
          <w:rFonts w:hint="eastAsia" w:ascii="宋体" w:hAnsi="宋体" w:cs="仿宋"/>
          <w:color w:val="auto"/>
          <w:sz w:val="24"/>
          <w:szCs w:val="24"/>
        </w:rPr>
        <w:t>投标人名称：</w:t>
      </w:r>
      <w:r>
        <w:rPr>
          <w:rFonts w:hint="eastAsia" w:ascii="宋体" w:hAnsi="宋体" w:cs="仿宋"/>
          <w:color w:val="auto"/>
          <w:sz w:val="24"/>
          <w:szCs w:val="24"/>
          <w:u w:val="single"/>
        </w:rPr>
        <w:t xml:space="preserve">(全称并加盖公章)      </w:t>
      </w:r>
    </w:p>
    <w:p w14:paraId="73C4E0D9">
      <w:pPr>
        <w:spacing w:line="360" w:lineRule="auto"/>
        <w:ind w:firstLine="477" w:firstLineChars="199"/>
        <w:rPr>
          <w:rFonts w:ascii="宋体" w:hAnsi="宋体" w:cs="仿宋"/>
          <w:color w:val="auto"/>
          <w:sz w:val="24"/>
          <w:szCs w:val="24"/>
          <w:u w:val="single"/>
        </w:rPr>
      </w:pPr>
      <w:r>
        <w:rPr>
          <w:rFonts w:hint="eastAsia" w:ascii="宋体" w:hAnsi="宋体" w:cs="仿宋"/>
          <w:color w:val="auto"/>
          <w:sz w:val="24"/>
          <w:szCs w:val="24"/>
        </w:rPr>
        <w:t>投标人代表签名：___________________</w:t>
      </w:r>
    </w:p>
    <w:p w14:paraId="4D631743">
      <w:pPr>
        <w:spacing w:line="360" w:lineRule="auto"/>
        <w:ind w:firstLine="477" w:firstLineChars="199"/>
        <w:rPr>
          <w:rFonts w:ascii="宋体" w:hAnsi="宋体" w:cs="仿宋"/>
          <w:b/>
          <w:color w:val="auto"/>
          <w:sz w:val="24"/>
          <w:szCs w:val="24"/>
        </w:rPr>
      </w:pPr>
      <w:r>
        <w:rPr>
          <w:rFonts w:hint="eastAsia" w:ascii="宋体" w:hAnsi="宋体" w:cs="仿宋"/>
          <w:color w:val="auto"/>
          <w:sz w:val="24"/>
          <w:szCs w:val="24"/>
        </w:rPr>
        <w:t>日期：</w:t>
      </w:r>
      <w:r>
        <w:rPr>
          <w:rFonts w:hint="eastAsia" w:ascii="宋体" w:hAnsi="宋体" w:cs="仿宋"/>
          <w:color w:val="auto"/>
          <w:sz w:val="24"/>
          <w:szCs w:val="24"/>
          <w:u w:val="single"/>
        </w:rPr>
        <w:t xml:space="preserve">                           </w:t>
      </w:r>
    </w:p>
    <w:p w14:paraId="6E0E30BA">
      <w:pPr>
        <w:spacing w:line="300" w:lineRule="auto"/>
        <w:ind w:right="480"/>
        <w:rPr>
          <w:rFonts w:ascii="宋体" w:hAnsi="宋体" w:cs="仿宋"/>
          <w:b/>
          <w:bCs/>
          <w:color w:val="auto"/>
          <w:sz w:val="24"/>
          <w:szCs w:val="24"/>
        </w:rPr>
      </w:pPr>
    </w:p>
    <w:p w14:paraId="7B8670E2">
      <w:pPr>
        <w:spacing w:line="300" w:lineRule="auto"/>
        <w:ind w:right="480"/>
        <w:rPr>
          <w:rFonts w:ascii="宋体" w:hAnsi="宋体" w:cs="仿宋"/>
          <w:b/>
          <w:bCs/>
          <w:color w:val="auto"/>
          <w:sz w:val="24"/>
          <w:szCs w:val="24"/>
        </w:rPr>
      </w:pPr>
    </w:p>
    <w:p w14:paraId="10B35786">
      <w:pPr>
        <w:spacing w:line="300" w:lineRule="auto"/>
        <w:ind w:right="480"/>
        <w:rPr>
          <w:rFonts w:ascii="宋体" w:hAnsi="宋体" w:cs="仿宋"/>
          <w:b/>
          <w:bCs/>
          <w:color w:val="auto"/>
          <w:sz w:val="24"/>
          <w:szCs w:val="24"/>
        </w:rPr>
      </w:pPr>
    </w:p>
    <w:p w14:paraId="51E713DA">
      <w:pPr>
        <w:pStyle w:val="3"/>
        <w:rPr>
          <w:color w:val="auto"/>
        </w:rPr>
      </w:pPr>
    </w:p>
    <w:p w14:paraId="0522AC94">
      <w:pPr>
        <w:spacing w:line="300" w:lineRule="auto"/>
        <w:ind w:right="480"/>
        <w:rPr>
          <w:rFonts w:ascii="宋体" w:hAnsi="宋体" w:cs="仿宋"/>
          <w:b/>
          <w:bCs/>
          <w:color w:val="auto"/>
          <w:sz w:val="24"/>
          <w:szCs w:val="24"/>
        </w:rPr>
      </w:pPr>
      <w:r>
        <w:rPr>
          <w:rFonts w:hint="eastAsia" w:ascii="宋体" w:hAnsi="宋体" w:cs="仿宋"/>
          <w:b/>
          <w:bCs/>
          <w:color w:val="auto"/>
          <w:sz w:val="24"/>
          <w:szCs w:val="24"/>
        </w:rPr>
        <w:t>附件6</w:t>
      </w:r>
    </w:p>
    <w:p w14:paraId="0A53D621">
      <w:pPr>
        <w:spacing w:line="300" w:lineRule="auto"/>
        <w:ind w:right="480"/>
        <w:jc w:val="center"/>
        <w:rPr>
          <w:rFonts w:ascii="宋体" w:hAnsi="宋体" w:cs="仿宋"/>
          <w:b/>
          <w:color w:val="auto"/>
          <w:sz w:val="24"/>
          <w:szCs w:val="24"/>
        </w:rPr>
      </w:pPr>
      <w:r>
        <w:rPr>
          <w:rFonts w:hint="eastAsia" w:ascii="宋体" w:hAnsi="宋体" w:cs="仿宋"/>
          <w:b/>
          <w:color w:val="auto"/>
          <w:sz w:val="24"/>
          <w:szCs w:val="24"/>
        </w:rPr>
        <w:t>招标服务费承诺书</w:t>
      </w:r>
    </w:p>
    <w:p w14:paraId="481FB603">
      <w:pPr>
        <w:spacing w:line="360" w:lineRule="auto"/>
        <w:rPr>
          <w:rFonts w:hint="eastAsia" w:ascii="宋体" w:hAnsi="宋体" w:cs="仿宋"/>
          <w:color w:val="auto"/>
          <w:sz w:val="24"/>
          <w:szCs w:val="24"/>
          <w:u w:val="single"/>
        </w:rPr>
      </w:pPr>
      <w:r>
        <w:rPr>
          <w:rFonts w:hint="eastAsia" w:ascii="宋体" w:hAnsi="宋体" w:cs="仿宋"/>
          <w:color w:val="auto"/>
          <w:sz w:val="24"/>
          <w:szCs w:val="24"/>
        </w:rPr>
        <w:t>致：</w:t>
      </w:r>
      <w:r>
        <w:rPr>
          <w:rFonts w:hint="eastAsia" w:ascii="宋体" w:hAnsi="宋体" w:cs="仿宋"/>
          <w:color w:val="auto"/>
          <w:sz w:val="24"/>
          <w:szCs w:val="24"/>
          <w:u w:val="single"/>
        </w:rPr>
        <w:t>(</w:t>
      </w:r>
      <w:r>
        <w:rPr>
          <w:rFonts w:hint="eastAsia" w:ascii="宋体" w:hAnsi="宋体" w:cs="仿宋"/>
          <w:color w:val="auto"/>
          <w:sz w:val="24"/>
          <w:szCs w:val="24"/>
          <w:u w:val="single"/>
          <w:lang w:eastAsia="zh-CN"/>
        </w:rPr>
        <w:t>采购代理机构</w:t>
      </w:r>
      <w:r>
        <w:rPr>
          <w:rFonts w:hint="eastAsia" w:ascii="宋体" w:hAnsi="宋体" w:cs="仿宋"/>
          <w:color w:val="auto"/>
          <w:sz w:val="24"/>
          <w:szCs w:val="24"/>
          <w:u w:val="single"/>
        </w:rPr>
        <w:t>)</w:t>
      </w:r>
    </w:p>
    <w:p w14:paraId="2BD35950">
      <w:pPr>
        <w:spacing w:line="360" w:lineRule="auto"/>
        <w:rPr>
          <w:rFonts w:ascii="宋体" w:hAnsi="宋体" w:cs="仿宋"/>
          <w:color w:val="auto"/>
          <w:sz w:val="24"/>
          <w:szCs w:val="24"/>
        </w:rPr>
      </w:pPr>
      <w:r>
        <w:rPr>
          <w:rFonts w:hint="eastAsia" w:ascii="宋体" w:hAnsi="宋体" w:cs="仿宋"/>
          <w:color w:val="auto"/>
          <w:sz w:val="24"/>
          <w:szCs w:val="24"/>
        </w:rPr>
        <w:t xml:space="preserve">    我们在贵公司组织的</w:t>
      </w:r>
      <w:r>
        <w:rPr>
          <w:rFonts w:hint="eastAsia" w:ascii="宋体" w:hAnsi="宋体" w:cs="仿宋"/>
          <w:color w:val="auto"/>
          <w:sz w:val="24"/>
          <w:szCs w:val="24"/>
          <w:u w:val="single"/>
        </w:rPr>
        <w:t xml:space="preserve">                           </w:t>
      </w:r>
      <w:r>
        <w:rPr>
          <w:rFonts w:hint="eastAsia" w:ascii="宋体" w:hAnsi="宋体" w:cs="仿宋"/>
          <w:color w:val="auto"/>
          <w:sz w:val="24"/>
          <w:szCs w:val="24"/>
        </w:rPr>
        <w:t>项目招标中投标(招标编号：</w:t>
      </w:r>
      <w:r>
        <w:rPr>
          <w:rFonts w:hint="eastAsia" w:ascii="宋体" w:hAnsi="宋体" w:cs="仿宋"/>
          <w:color w:val="auto"/>
          <w:sz w:val="24"/>
          <w:szCs w:val="24"/>
          <w:u w:val="single"/>
        </w:rPr>
        <w:t xml:space="preserve">          </w:t>
      </w:r>
      <w:r>
        <w:rPr>
          <w:rFonts w:hint="eastAsia" w:ascii="宋体" w:hAnsi="宋体" w:cs="仿宋"/>
          <w:color w:val="auto"/>
          <w:sz w:val="24"/>
          <w:szCs w:val="24"/>
        </w:rPr>
        <w:t>)，如获中标，我们保证按招标文件的规定，以支票、汇票、电汇、现金或经贵公司认可的其他付款方式，向贵公司缴交招标服务费。</w:t>
      </w:r>
    </w:p>
    <w:p w14:paraId="61BAB80C">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我方如违反上述承诺，我方货款中扣除招标服务费，我方对此无异议。</w:t>
      </w:r>
    </w:p>
    <w:p w14:paraId="6E8EF0DD">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特此承诺！</w:t>
      </w:r>
    </w:p>
    <w:p w14:paraId="16F9B0C8">
      <w:pPr>
        <w:spacing w:line="360" w:lineRule="auto"/>
        <w:ind w:firstLine="477" w:firstLineChars="199"/>
        <w:rPr>
          <w:rFonts w:ascii="宋体" w:hAnsi="宋体" w:cs="仿宋"/>
          <w:color w:val="auto"/>
          <w:sz w:val="24"/>
          <w:szCs w:val="24"/>
          <w:u w:val="single"/>
        </w:rPr>
      </w:pPr>
      <w:r>
        <w:rPr>
          <w:rFonts w:hint="eastAsia" w:ascii="宋体" w:hAnsi="宋体" w:cs="仿宋"/>
          <w:color w:val="auto"/>
          <w:sz w:val="24"/>
          <w:szCs w:val="24"/>
        </w:rPr>
        <w:t>投标人名称：</w:t>
      </w:r>
      <w:r>
        <w:rPr>
          <w:rFonts w:hint="eastAsia" w:ascii="宋体" w:hAnsi="宋体" w:cs="仿宋"/>
          <w:color w:val="auto"/>
          <w:sz w:val="24"/>
          <w:szCs w:val="24"/>
          <w:u w:val="single"/>
        </w:rPr>
        <w:t xml:space="preserve">(全称并加盖公章)      </w:t>
      </w:r>
    </w:p>
    <w:p w14:paraId="15F5E485">
      <w:pPr>
        <w:spacing w:line="360" w:lineRule="auto"/>
        <w:ind w:firstLine="477" w:firstLineChars="199"/>
        <w:rPr>
          <w:rFonts w:ascii="宋体" w:hAnsi="宋体" w:cs="仿宋"/>
          <w:color w:val="auto"/>
          <w:sz w:val="24"/>
          <w:szCs w:val="24"/>
          <w:u w:val="single"/>
        </w:rPr>
      </w:pPr>
      <w:r>
        <w:rPr>
          <w:rFonts w:hint="eastAsia" w:ascii="宋体" w:hAnsi="宋体" w:cs="仿宋"/>
          <w:color w:val="auto"/>
          <w:sz w:val="24"/>
          <w:szCs w:val="24"/>
        </w:rPr>
        <w:t>投标人代表签名：___________________</w:t>
      </w:r>
    </w:p>
    <w:p w14:paraId="449FACBD">
      <w:pPr>
        <w:spacing w:line="360" w:lineRule="auto"/>
        <w:ind w:firstLine="477" w:firstLineChars="199"/>
        <w:rPr>
          <w:rFonts w:ascii="宋体" w:hAnsi="宋体" w:cs="仿宋"/>
          <w:b/>
          <w:color w:val="auto"/>
          <w:sz w:val="24"/>
          <w:szCs w:val="24"/>
        </w:rPr>
      </w:pPr>
      <w:r>
        <w:rPr>
          <w:rFonts w:hint="eastAsia" w:ascii="宋体" w:hAnsi="宋体" w:cs="仿宋"/>
          <w:color w:val="auto"/>
          <w:sz w:val="24"/>
          <w:szCs w:val="24"/>
        </w:rPr>
        <w:t>日期：</w:t>
      </w:r>
      <w:r>
        <w:rPr>
          <w:rFonts w:hint="eastAsia" w:ascii="宋体" w:hAnsi="宋体" w:cs="仿宋"/>
          <w:color w:val="auto"/>
          <w:sz w:val="24"/>
          <w:szCs w:val="24"/>
          <w:u w:val="single"/>
        </w:rPr>
        <w:t xml:space="preserve">                           </w:t>
      </w:r>
    </w:p>
    <w:p w14:paraId="645AA2C6">
      <w:pPr>
        <w:spacing w:line="360" w:lineRule="auto"/>
        <w:rPr>
          <w:rFonts w:hint="eastAsia" w:ascii="宋体" w:hAnsi="宋体" w:cs="仿宋"/>
          <w:b/>
          <w:bCs/>
          <w:color w:val="auto"/>
          <w:sz w:val="24"/>
          <w:szCs w:val="24"/>
          <w:lang w:val="en-US" w:eastAsia="zh-CN"/>
        </w:rPr>
      </w:pPr>
      <w:r>
        <w:rPr>
          <w:rFonts w:hint="eastAsia" w:ascii="宋体" w:hAnsi="宋体" w:cs="仿宋"/>
          <w:b/>
          <w:bCs/>
          <w:color w:val="auto"/>
          <w:sz w:val="24"/>
          <w:szCs w:val="24"/>
          <w:lang w:val="en-US" w:eastAsia="zh-CN"/>
        </w:rPr>
        <w:t xml:space="preserve">                   </w:t>
      </w:r>
    </w:p>
    <w:p w14:paraId="52FA5556">
      <w:pPr>
        <w:pStyle w:val="3"/>
        <w:rPr>
          <w:rFonts w:hint="eastAsia" w:ascii="宋体" w:hAnsi="宋体" w:cs="仿宋"/>
          <w:b/>
          <w:bCs/>
          <w:color w:val="auto"/>
          <w:sz w:val="24"/>
          <w:szCs w:val="24"/>
        </w:rPr>
      </w:pPr>
    </w:p>
    <w:p w14:paraId="7F9A02D9">
      <w:pPr>
        <w:spacing w:line="360" w:lineRule="auto"/>
        <w:rPr>
          <w:rFonts w:hint="eastAsia" w:ascii="宋体" w:hAnsi="宋体" w:cs="仿宋"/>
          <w:b/>
          <w:bCs/>
          <w:color w:val="auto"/>
          <w:sz w:val="24"/>
          <w:szCs w:val="24"/>
        </w:rPr>
      </w:pPr>
    </w:p>
    <w:p w14:paraId="4352246D">
      <w:pPr>
        <w:spacing w:line="360" w:lineRule="auto"/>
        <w:rPr>
          <w:rFonts w:hint="eastAsia" w:ascii="宋体" w:hAnsi="宋体" w:eastAsia="宋体" w:cs="仿宋"/>
          <w:b/>
          <w:bCs/>
          <w:color w:val="auto"/>
          <w:sz w:val="24"/>
          <w:szCs w:val="24"/>
          <w:lang w:eastAsia="zh-CN"/>
        </w:rPr>
      </w:pPr>
      <w:r>
        <w:rPr>
          <w:rFonts w:hint="eastAsia" w:ascii="宋体" w:hAnsi="宋体" w:cs="仿宋"/>
          <w:b/>
          <w:bCs/>
          <w:color w:val="auto"/>
          <w:sz w:val="24"/>
          <w:szCs w:val="24"/>
        </w:rPr>
        <w:t>附件</w:t>
      </w:r>
      <w:r>
        <w:rPr>
          <w:rFonts w:hint="eastAsia" w:ascii="宋体" w:hAnsi="宋体" w:cs="仿宋"/>
          <w:b/>
          <w:bCs/>
          <w:color w:val="auto"/>
          <w:sz w:val="24"/>
          <w:szCs w:val="24"/>
          <w:lang w:val="en-US" w:eastAsia="zh-CN"/>
        </w:rPr>
        <w:t>7</w:t>
      </w:r>
    </w:p>
    <w:p w14:paraId="5C45AA2B">
      <w:pPr>
        <w:spacing w:line="360" w:lineRule="auto"/>
        <w:rPr>
          <w:rFonts w:ascii="宋体" w:hAnsi="宋体" w:cs="仿宋"/>
          <w:b/>
          <w:bCs/>
          <w:color w:val="auto"/>
          <w:sz w:val="24"/>
          <w:szCs w:val="24"/>
        </w:rPr>
      </w:pPr>
    </w:p>
    <w:p w14:paraId="221A9817">
      <w:pPr>
        <w:jc w:val="center"/>
        <w:rPr>
          <w:rFonts w:ascii="宋体" w:hAnsi="宋体" w:cs="仿宋"/>
          <w:b/>
          <w:color w:val="auto"/>
          <w:sz w:val="24"/>
          <w:szCs w:val="24"/>
        </w:rPr>
      </w:pPr>
      <w:r>
        <w:rPr>
          <w:rFonts w:hint="eastAsia" w:ascii="宋体" w:hAnsi="宋体" w:cs="仿宋"/>
          <w:b/>
          <w:color w:val="auto"/>
          <w:sz w:val="24"/>
          <w:szCs w:val="24"/>
        </w:rPr>
        <w:t>招标文件和法律法规要求提交的其他文件</w:t>
      </w:r>
    </w:p>
    <w:p w14:paraId="11511C7A">
      <w:pPr>
        <w:jc w:val="center"/>
        <w:rPr>
          <w:rFonts w:ascii="宋体" w:hAnsi="宋体" w:cs="仿宋"/>
          <w:b/>
          <w:color w:val="auto"/>
          <w:sz w:val="24"/>
          <w:szCs w:val="24"/>
        </w:rPr>
      </w:pPr>
    </w:p>
    <w:p w14:paraId="5F2DCCBE">
      <w:pPr>
        <w:ind w:firstLine="1680" w:firstLineChars="700"/>
        <w:rPr>
          <w:rFonts w:ascii="宋体" w:hAnsi="宋体" w:cs="仿宋"/>
          <w:b/>
          <w:bCs/>
          <w:color w:val="auto"/>
          <w:sz w:val="24"/>
          <w:szCs w:val="24"/>
        </w:rPr>
      </w:pPr>
      <w:r>
        <w:rPr>
          <w:rFonts w:hint="eastAsia" w:ascii="宋体" w:hAnsi="宋体" w:cs="仿宋"/>
          <w:color w:val="auto"/>
          <w:sz w:val="24"/>
          <w:szCs w:val="24"/>
        </w:rPr>
        <w:t>投标人认为应提交的其他材料, 可在此附件中提交。</w:t>
      </w:r>
    </w:p>
    <w:p w14:paraId="57FA4334">
      <w:pPr>
        <w:spacing w:line="380" w:lineRule="exact"/>
        <w:rPr>
          <w:rFonts w:ascii="宋体" w:hAnsi="宋体" w:cs="仿宋"/>
          <w:color w:val="auto"/>
          <w:sz w:val="24"/>
          <w:szCs w:val="24"/>
        </w:rPr>
      </w:pPr>
      <w:r>
        <w:rPr>
          <w:rFonts w:hint="eastAsia" w:ascii="宋体" w:hAnsi="宋体" w:cs="仿宋"/>
          <w:color w:val="auto"/>
          <w:sz w:val="24"/>
          <w:szCs w:val="24"/>
        </w:rPr>
        <w:t> </w:t>
      </w:r>
    </w:p>
    <w:p w14:paraId="38873BF4">
      <w:pPr>
        <w:spacing w:line="380" w:lineRule="exact"/>
        <w:rPr>
          <w:rFonts w:ascii="宋体" w:hAnsi="宋体" w:cs="仿宋"/>
          <w:color w:val="auto"/>
          <w:sz w:val="24"/>
          <w:szCs w:val="24"/>
        </w:rPr>
      </w:pPr>
      <w:r>
        <w:rPr>
          <w:rFonts w:hint="eastAsia" w:ascii="宋体" w:hAnsi="宋体" w:cs="仿宋"/>
          <w:color w:val="auto"/>
          <w:sz w:val="24"/>
          <w:szCs w:val="24"/>
        </w:rPr>
        <w:t xml:space="preserve">                          </w:t>
      </w:r>
    </w:p>
    <w:p w14:paraId="427D9629">
      <w:pPr>
        <w:spacing w:line="380" w:lineRule="exact"/>
        <w:rPr>
          <w:rFonts w:ascii="宋体" w:hAnsi="宋体" w:cs="仿宋"/>
          <w:color w:val="auto"/>
          <w:sz w:val="24"/>
          <w:szCs w:val="24"/>
        </w:rPr>
      </w:pPr>
    </w:p>
    <w:p w14:paraId="0DE2437A">
      <w:pPr>
        <w:spacing w:line="380" w:lineRule="exact"/>
        <w:rPr>
          <w:rFonts w:ascii="宋体" w:hAnsi="宋体" w:cs="仿宋"/>
          <w:color w:val="auto"/>
          <w:sz w:val="24"/>
          <w:szCs w:val="24"/>
        </w:rPr>
      </w:pPr>
    </w:p>
    <w:p w14:paraId="1F5A8581">
      <w:pPr>
        <w:spacing w:line="380" w:lineRule="exact"/>
        <w:rPr>
          <w:rFonts w:ascii="宋体" w:hAnsi="宋体" w:cs="仿宋"/>
          <w:color w:val="auto"/>
          <w:sz w:val="24"/>
          <w:szCs w:val="24"/>
        </w:rPr>
      </w:pPr>
      <w:r>
        <w:rPr>
          <w:rFonts w:hint="eastAsia" w:ascii="宋体" w:hAnsi="宋体" w:cs="仿宋"/>
          <w:color w:val="auto"/>
          <w:sz w:val="24"/>
          <w:szCs w:val="24"/>
        </w:rPr>
        <w:t xml:space="preserve">         </w:t>
      </w:r>
    </w:p>
    <w:p w14:paraId="49B36EBD">
      <w:pPr>
        <w:spacing w:line="360" w:lineRule="auto"/>
        <w:ind w:firstLine="477" w:firstLineChars="199"/>
        <w:rPr>
          <w:rFonts w:ascii="宋体" w:hAnsi="宋体" w:cs="仿宋"/>
          <w:color w:val="auto"/>
          <w:sz w:val="24"/>
          <w:szCs w:val="24"/>
          <w:u w:val="single"/>
        </w:rPr>
      </w:pPr>
      <w:r>
        <w:rPr>
          <w:rFonts w:hint="eastAsia" w:ascii="宋体" w:hAnsi="宋体" w:cs="仿宋"/>
          <w:color w:val="auto"/>
          <w:sz w:val="24"/>
          <w:szCs w:val="24"/>
        </w:rPr>
        <w:t>投标人名称：</w:t>
      </w:r>
      <w:r>
        <w:rPr>
          <w:rFonts w:hint="eastAsia" w:ascii="宋体" w:hAnsi="宋体" w:cs="仿宋"/>
          <w:color w:val="auto"/>
          <w:sz w:val="24"/>
          <w:szCs w:val="24"/>
          <w:u w:val="single"/>
        </w:rPr>
        <w:t xml:space="preserve">(全称并加盖公章)      </w:t>
      </w:r>
    </w:p>
    <w:p w14:paraId="520A2CAC">
      <w:pPr>
        <w:spacing w:line="360" w:lineRule="auto"/>
        <w:ind w:firstLine="477" w:firstLineChars="199"/>
        <w:rPr>
          <w:rFonts w:ascii="宋体" w:hAnsi="宋体" w:cs="仿宋"/>
          <w:color w:val="auto"/>
          <w:sz w:val="24"/>
          <w:szCs w:val="24"/>
          <w:u w:val="single"/>
        </w:rPr>
      </w:pPr>
      <w:r>
        <w:rPr>
          <w:rFonts w:hint="eastAsia" w:ascii="宋体" w:hAnsi="宋体" w:cs="仿宋"/>
          <w:color w:val="auto"/>
          <w:sz w:val="24"/>
          <w:szCs w:val="24"/>
        </w:rPr>
        <w:t>投标人代表签名：___________________</w:t>
      </w:r>
    </w:p>
    <w:p w14:paraId="11EA0B9E">
      <w:pPr>
        <w:spacing w:line="360" w:lineRule="auto"/>
        <w:ind w:firstLine="477" w:firstLineChars="199"/>
        <w:rPr>
          <w:rFonts w:ascii="宋体" w:hAnsi="宋体" w:cs="仿宋"/>
          <w:b/>
          <w:color w:val="auto"/>
          <w:sz w:val="24"/>
          <w:szCs w:val="24"/>
        </w:rPr>
      </w:pPr>
      <w:r>
        <w:rPr>
          <w:rFonts w:hint="eastAsia" w:ascii="宋体" w:hAnsi="宋体" w:cs="仿宋"/>
          <w:color w:val="auto"/>
          <w:sz w:val="24"/>
          <w:szCs w:val="24"/>
        </w:rPr>
        <w:t>日期：</w:t>
      </w:r>
      <w:r>
        <w:rPr>
          <w:rFonts w:hint="eastAsia" w:ascii="宋体" w:hAnsi="宋体" w:cs="仿宋"/>
          <w:color w:val="auto"/>
          <w:sz w:val="24"/>
          <w:szCs w:val="24"/>
          <w:u w:val="single"/>
        </w:rPr>
        <w:t xml:space="preserve">                           </w:t>
      </w:r>
    </w:p>
    <w:p w14:paraId="618CC785">
      <w:pPr>
        <w:spacing w:line="300" w:lineRule="auto"/>
        <w:ind w:right="480"/>
        <w:rPr>
          <w:rFonts w:hint="eastAsia" w:ascii="宋体" w:hAnsi="宋体" w:cs="仿宋"/>
          <w:b/>
          <w:bCs/>
          <w:color w:val="auto"/>
          <w:sz w:val="24"/>
        </w:rPr>
      </w:pPr>
    </w:p>
    <w:p w14:paraId="5C5AC699">
      <w:pPr>
        <w:pStyle w:val="10"/>
        <w:rPr>
          <w:color w:val="auto"/>
        </w:rPr>
      </w:pPr>
    </w:p>
    <w:p w14:paraId="7D4EBE05">
      <w:pPr>
        <w:rPr>
          <w:color w:val="auto"/>
        </w:rPr>
      </w:pPr>
    </w:p>
    <w:bookmarkEnd w:id="0"/>
    <w:sectPr>
      <w:headerReference r:id="rId7" w:type="first"/>
      <w:footerReference r:id="rId10" w:type="first"/>
      <w:headerReference r:id="rId5" w:type="default"/>
      <w:footerReference r:id="rId8" w:type="default"/>
      <w:headerReference r:id="rId6" w:type="even"/>
      <w:footerReference r:id="rId9" w:type="even"/>
      <w:pgSz w:w="11907" w:h="16840"/>
      <w:pgMar w:top="1440" w:right="1304" w:bottom="1440" w:left="146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Inherit">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4C20B">
    <w:pPr>
      <w:pStyle w:val="12"/>
      <w:jc w:val="center"/>
      <w:rPr>
        <w:rFonts w:ascii="宋体" w:hAnsi="宋体" w:cs="宋体"/>
        <w:bCs/>
        <w:sz w:val="21"/>
        <w:szCs w:val="21"/>
      </w:rPr>
    </w:pPr>
    <w:r>
      <w:rPr>
        <w:rFonts w:hint="eastAsia" w:ascii="宋体" w:hAnsi="宋体" w:cs="宋体"/>
        <w:bCs/>
        <w:sz w:val="21"/>
        <w:szCs w:val="21"/>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-60960</wp:posOffset>
              </wp:positionV>
              <wp:extent cx="5326380" cy="1270"/>
              <wp:effectExtent l="0" t="0" r="0" b="0"/>
              <wp:wrapNone/>
              <wp:docPr id="1" name="直接连接符 1"/>
              <wp:cNvGraphicFramePr/>
              <a:graphic xmlns:a="http://schemas.openxmlformats.org/drawingml/2006/main">
                <a:graphicData uri="http://schemas.microsoft.com/office/word/2010/wordprocessingShape">
                  <wps:wsp>
                    <wps:cNvCnPr/>
                    <wps:spPr>
                      <a:xfrm>
                        <a:off x="0" y="0"/>
                        <a:ext cx="5326380" cy="12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65pt;margin-top:-4.8pt;height:0.1pt;width:419.4pt;z-index:251660288;mso-width-relative:page;mso-height-relative:page;" filled="f" stroked="t" coordsize="21600,21600" o:gfxdata="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n4khf1QAAAAcBAAAPAAAAAAAAAAEAIAAAACIAAABkcnMvZG93bnJldi54bWxQSwECFAAUAAAA&#10;CACHTuJA2o8gXPEBAADbAwAADgAAAAAAAAABACAAAAAkAQAAZHJzL2Uyb0RvYy54bWxQSwUGAAAA&#10;AAYABgBZAQAAhwUAAAAA&#10;">
              <v:fill on="f" focussize="0,0"/>
              <v:stroke color="#000000" joinstyle="round"/>
              <v:imagedata o:title=""/>
              <o:lock v:ext="edit" aspectratio="f"/>
            </v:line>
          </w:pict>
        </mc:Fallback>
      </mc:AlternateContent>
    </w:r>
    <w:r>
      <w:rPr>
        <w:rStyle w:val="20"/>
        <w:rFonts w:hint="eastAsia" w:ascii="宋体" w:hAnsi="宋体" w:cs="宋体"/>
        <w:bCs/>
        <w:sz w:val="21"/>
        <w:szCs w:val="21"/>
      </w:rPr>
      <w:t>第</w:t>
    </w:r>
    <w:r>
      <w:rPr>
        <w:rFonts w:hint="eastAsia" w:ascii="宋体" w:hAnsi="宋体" w:cs="宋体"/>
        <w:bCs/>
        <w:sz w:val="21"/>
        <w:szCs w:val="21"/>
      </w:rPr>
      <w:fldChar w:fldCharType="begin"/>
    </w:r>
    <w:r>
      <w:rPr>
        <w:rStyle w:val="20"/>
        <w:rFonts w:hint="eastAsia" w:ascii="宋体" w:hAnsi="宋体" w:cs="宋体"/>
        <w:bCs/>
        <w:sz w:val="21"/>
        <w:szCs w:val="21"/>
      </w:rPr>
      <w:instrText xml:space="preserve"> PAGE </w:instrText>
    </w:r>
    <w:r>
      <w:rPr>
        <w:rFonts w:hint="eastAsia" w:ascii="宋体" w:hAnsi="宋体" w:cs="宋体"/>
        <w:bCs/>
        <w:sz w:val="21"/>
        <w:szCs w:val="21"/>
      </w:rPr>
      <w:fldChar w:fldCharType="separate"/>
    </w:r>
    <w:r>
      <w:rPr>
        <w:rStyle w:val="20"/>
        <w:rFonts w:ascii="宋体" w:hAnsi="宋体" w:cs="宋体"/>
        <w:bCs/>
        <w:sz w:val="21"/>
        <w:szCs w:val="21"/>
      </w:rPr>
      <w:t>22</w:t>
    </w:r>
    <w:r>
      <w:rPr>
        <w:rFonts w:hint="eastAsia" w:ascii="宋体" w:hAnsi="宋体" w:cs="宋体"/>
        <w:bCs/>
        <w:sz w:val="21"/>
        <w:szCs w:val="21"/>
      </w:rPr>
      <w:fldChar w:fldCharType="end"/>
    </w:r>
    <w:r>
      <w:rPr>
        <w:rStyle w:val="20"/>
        <w:rFonts w:hint="eastAsia" w:ascii="宋体" w:hAnsi="宋体" w:cs="宋体"/>
        <w:bCs/>
        <w:sz w:val="21"/>
        <w:szCs w:val="21"/>
      </w:rPr>
      <w:t>页，共</w:t>
    </w:r>
    <w:r>
      <w:rPr>
        <w:rFonts w:hint="eastAsia" w:ascii="宋体" w:hAnsi="宋体" w:cs="宋体"/>
        <w:bCs/>
        <w:sz w:val="21"/>
        <w:szCs w:val="21"/>
      </w:rPr>
      <w:fldChar w:fldCharType="begin"/>
    </w:r>
    <w:r>
      <w:rPr>
        <w:rStyle w:val="20"/>
        <w:rFonts w:hint="eastAsia" w:ascii="宋体" w:hAnsi="宋体" w:cs="宋体"/>
        <w:bCs/>
        <w:sz w:val="21"/>
        <w:szCs w:val="21"/>
      </w:rPr>
      <w:instrText xml:space="preserve"> NUMPAGES </w:instrText>
    </w:r>
    <w:r>
      <w:rPr>
        <w:rFonts w:hint="eastAsia" w:ascii="宋体" w:hAnsi="宋体" w:cs="宋体"/>
        <w:bCs/>
        <w:sz w:val="21"/>
        <w:szCs w:val="21"/>
      </w:rPr>
      <w:fldChar w:fldCharType="separate"/>
    </w:r>
    <w:r>
      <w:rPr>
        <w:rStyle w:val="20"/>
        <w:rFonts w:ascii="宋体" w:hAnsi="宋体" w:cs="宋体"/>
        <w:bCs/>
        <w:sz w:val="21"/>
        <w:szCs w:val="21"/>
      </w:rPr>
      <w:t>65</w:t>
    </w:r>
    <w:r>
      <w:rPr>
        <w:rFonts w:hint="eastAsia" w:ascii="宋体" w:hAnsi="宋体" w:cs="宋体"/>
        <w:bCs/>
        <w:sz w:val="21"/>
        <w:szCs w:val="21"/>
      </w:rPr>
      <w:fldChar w:fldCharType="end"/>
    </w:r>
    <w:r>
      <w:rPr>
        <w:rStyle w:val="20"/>
        <w:rFonts w:hint="eastAsia" w:ascii="宋体" w:hAnsi="宋体" w:cs="宋体"/>
        <w:bCs/>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7B961">
    <w:pPr>
      <w:pStyle w:val="12"/>
      <w:jc w:val="center"/>
      <w:rPr>
        <w:rFonts w:ascii="宋体"/>
        <w:sz w:val="21"/>
        <w:szCs w:val="21"/>
      </w:rPr>
    </w:pPr>
    <w: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-60960</wp:posOffset>
              </wp:positionV>
              <wp:extent cx="5326380" cy="1270"/>
              <wp:effectExtent l="0" t="0" r="0" b="0"/>
              <wp:wrapNone/>
              <wp:docPr id="23" name="直接连接符 2"/>
              <wp:cNvGraphicFramePr/>
              <a:graphic xmlns:a="http://schemas.openxmlformats.org/drawingml/2006/main">
                <a:graphicData uri="http://schemas.microsoft.com/office/word/2010/wordprocessingShape">
                  <wps:wsp>
                    <wps:cNvCnPr/>
                    <wps:spPr>
                      <a:xfrm>
                        <a:off x="0" y="0"/>
                        <a:ext cx="5326380" cy="127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 o:spid="_x0000_s1026" o:spt="20" style="position:absolute;left:0pt;margin-left:1.65pt;margin-top:-4.8pt;height:0.1pt;width:419.4pt;z-index:251659264;mso-width-relative:page;mso-height-relative:page;" filled="f" stroked="t" coordsize="21600,21600" o:gfxdata="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4khf1QAAAAcBAAAPAAAAAAAAAAEAIAAAACIAAABkcnMvZG93bnJldi54bWxQSwEC&#10;FAAUAAAACACHTuJA5WguHPcBAADqAwAADgAAAAAAAAABACAAAAAkAQAAZHJzL2Uyb0RvYy54bWxQ&#10;SwUGAAAAAAYABgBZAQAAjQUAAAAA&#10;">
              <v:fill on="f" focussize="0,0"/>
              <v:stroke color="#000000" joinstyle="round"/>
              <v:imagedata o:title=""/>
              <o:lock v:ext="edit" aspectratio="f"/>
            </v:line>
          </w:pict>
        </mc:Fallback>
      </mc:AlternateContent>
    </w:r>
    <w:r>
      <w:rPr>
        <w:rStyle w:val="20"/>
        <w:rFonts w:hint="eastAsia" w:ascii="宋体" w:hAnsi="宋体"/>
        <w:sz w:val="21"/>
        <w:szCs w:val="21"/>
      </w:rPr>
      <w:t>第</w:t>
    </w:r>
    <w:r>
      <w:rPr>
        <w:rStyle w:val="20"/>
        <w:rFonts w:ascii="宋体" w:hAnsi="宋体"/>
        <w:sz w:val="21"/>
        <w:szCs w:val="21"/>
      </w:rPr>
      <w:fldChar w:fldCharType="begin"/>
    </w:r>
    <w:r>
      <w:rPr>
        <w:rStyle w:val="20"/>
        <w:rFonts w:ascii="宋体" w:hAnsi="宋体"/>
        <w:sz w:val="21"/>
        <w:szCs w:val="21"/>
      </w:rPr>
      <w:instrText xml:space="preserve"> PAGE </w:instrText>
    </w:r>
    <w:r>
      <w:rPr>
        <w:rStyle w:val="20"/>
        <w:rFonts w:ascii="宋体" w:hAnsi="宋体"/>
        <w:sz w:val="21"/>
        <w:szCs w:val="21"/>
      </w:rPr>
      <w:fldChar w:fldCharType="separate"/>
    </w:r>
    <w:r>
      <w:rPr>
        <w:rStyle w:val="20"/>
        <w:rFonts w:ascii="宋体" w:hAnsi="宋体"/>
        <w:sz w:val="21"/>
        <w:szCs w:val="21"/>
      </w:rPr>
      <w:t>35</w:t>
    </w:r>
    <w:r>
      <w:rPr>
        <w:rStyle w:val="20"/>
        <w:rFonts w:ascii="宋体" w:hAnsi="宋体"/>
        <w:sz w:val="21"/>
        <w:szCs w:val="21"/>
      </w:rPr>
      <w:fldChar w:fldCharType="end"/>
    </w:r>
    <w:r>
      <w:rPr>
        <w:rStyle w:val="20"/>
        <w:rFonts w:hint="eastAsia" w:ascii="宋体" w:hAnsi="宋体"/>
        <w:sz w:val="21"/>
        <w:szCs w:val="21"/>
      </w:rPr>
      <w:t>页，共</w:t>
    </w:r>
    <w:r>
      <w:rPr>
        <w:rStyle w:val="20"/>
        <w:rFonts w:ascii="宋体" w:hAnsi="宋体"/>
        <w:sz w:val="21"/>
        <w:szCs w:val="21"/>
      </w:rPr>
      <w:fldChar w:fldCharType="begin"/>
    </w:r>
    <w:r>
      <w:rPr>
        <w:rStyle w:val="20"/>
        <w:rFonts w:ascii="宋体" w:hAnsi="宋体"/>
        <w:sz w:val="21"/>
        <w:szCs w:val="21"/>
      </w:rPr>
      <w:instrText xml:space="preserve"> NUMPAGES </w:instrText>
    </w:r>
    <w:r>
      <w:rPr>
        <w:rStyle w:val="20"/>
        <w:rFonts w:ascii="宋体" w:hAnsi="宋体"/>
        <w:sz w:val="21"/>
        <w:szCs w:val="21"/>
      </w:rPr>
      <w:fldChar w:fldCharType="separate"/>
    </w:r>
    <w:r>
      <w:rPr>
        <w:rStyle w:val="20"/>
        <w:rFonts w:ascii="宋体" w:hAnsi="宋体"/>
        <w:sz w:val="21"/>
        <w:szCs w:val="21"/>
      </w:rPr>
      <w:t>35</w:t>
    </w:r>
    <w:r>
      <w:rPr>
        <w:rStyle w:val="20"/>
        <w:rFonts w:ascii="宋体" w:hAnsi="宋体"/>
        <w:sz w:val="21"/>
        <w:szCs w:val="21"/>
      </w:rPr>
      <w:fldChar w:fldCharType="end"/>
    </w:r>
    <w:r>
      <w:rPr>
        <w:rStyle w:val="20"/>
        <w:rFonts w:hint="eastAsia" w:ascii="宋体" w:hAnsi="宋体"/>
        <w:sz w:val="21"/>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3D04B">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D21AF">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D6635">
    <w:pPr>
      <w:pStyle w:val="13"/>
      <w:pBdr>
        <w:bottom w:val="single" w:color="auto" w:sz="4" w:space="1"/>
      </w:pBdr>
      <w:jc w:val="both"/>
      <w:rPr>
        <w:rFonts w:ascii="仿宋" w:hAnsi="仿宋" w:eastAsia="仿宋" w:cs="仿宋"/>
        <w:b/>
        <w:sz w:val="30"/>
        <w:szCs w:val="30"/>
      </w:rPr>
    </w:pPr>
    <w:r>
      <w:rPr>
        <w:rFonts w:hint="eastAsia" w:ascii="仿宋" w:hAnsi="仿宋" w:eastAsia="仿宋" w:cs="仿宋"/>
        <w:b/>
        <w:sz w:val="30"/>
        <w:szCs w:val="30"/>
      </w:rPr>
      <w:t xml:space="preserve">        </w:t>
    </w:r>
    <w:r>
      <w:rPr>
        <w:rFonts w:hint="eastAsia" w:ascii="宋体" w:hAnsi="宋体" w:cs="宋体"/>
        <w:bCs/>
        <w:sz w:val="24"/>
        <w:szCs w:val="24"/>
      </w:rPr>
      <w:t>招标文件                               福建莆田良友咨询有限公司</w:t>
    </w:r>
    <w:r>
      <w:rPr>
        <w:rFonts w:hint="eastAsia" w:ascii="宋体" w:hAnsi="宋体" w:cs="宋体"/>
        <w:b/>
        <w:sz w:val="24"/>
        <w:szCs w:val="24"/>
      </w:rPr>
      <w:t xml:space="preserve"> </w:t>
    </w:r>
    <w:r>
      <w:rPr>
        <w:rFonts w:hint="eastAsia" w:ascii="仿宋" w:hAnsi="仿宋" w:eastAsia="仿宋" w:cs="仿宋"/>
        <w:b/>
        <w:sz w:val="30"/>
        <w:szCs w:val="3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E158C">
    <w:pPr>
      <w:pStyle w:val="13"/>
      <w:ind w:firstLine="720" w:firstLineChars="300"/>
      <w:jc w:val="both"/>
      <w:rPr>
        <w:rFonts w:ascii="楷体_GB2312" w:hAnsi="宋体" w:eastAsia="楷体_GB2312"/>
        <w:sz w:val="21"/>
        <w:szCs w:val="21"/>
      </w:rPr>
    </w:pPr>
    <w:r>
      <w:rPr>
        <w:rFonts w:hint="eastAsia" w:ascii="宋体" w:hAnsi="宋体" w:cs="宋体"/>
        <w:bCs/>
        <w:sz w:val="24"/>
        <w:szCs w:val="24"/>
        <w:lang w:val="en-US" w:eastAsia="zh-CN"/>
      </w:rPr>
      <w:t xml:space="preserve">招标文件                                   </w:t>
    </w:r>
    <w:r>
      <w:rPr>
        <w:rFonts w:hint="eastAsia" w:ascii="宋体" w:hAnsi="宋体" w:cs="宋体"/>
        <w:bCs/>
        <w:sz w:val="24"/>
        <w:szCs w:val="24"/>
      </w:rPr>
      <w:t>福建莆田良友咨询有限公司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00196">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F287A">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1320"/>
        </w:tabs>
        <w:ind w:left="1320" w:hanging="420"/>
      </w:pPr>
      <w:rPr>
        <w:rFonts w:cs="Times New Roman"/>
      </w:rPr>
    </w:lvl>
    <w:lvl w:ilvl="1" w:tentative="0">
      <w:start w:val="1"/>
      <w:numFmt w:val="lowerLetter"/>
      <w:lvlText w:val="%2)"/>
      <w:lvlJc w:val="left"/>
      <w:pPr>
        <w:tabs>
          <w:tab w:val="left" w:pos="1740"/>
        </w:tabs>
        <w:ind w:left="1740" w:hanging="420"/>
      </w:pPr>
      <w:rPr>
        <w:rFonts w:cs="Times New Roman"/>
      </w:rPr>
    </w:lvl>
    <w:lvl w:ilvl="2" w:tentative="0">
      <w:start w:val="1"/>
      <w:numFmt w:val="lowerRoman"/>
      <w:lvlText w:val="%3."/>
      <w:lvlJc w:val="right"/>
      <w:pPr>
        <w:tabs>
          <w:tab w:val="left" w:pos="2160"/>
        </w:tabs>
        <w:ind w:left="2160" w:hanging="420"/>
      </w:pPr>
      <w:rPr>
        <w:rFonts w:cs="Times New Roman"/>
      </w:rPr>
    </w:lvl>
    <w:lvl w:ilvl="3" w:tentative="0">
      <w:start w:val="1"/>
      <w:numFmt w:val="decimal"/>
      <w:lvlText w:val="%4."/>
      <w:lvlJc w:val="left"/>
      <w:pPr>
        <w:tabs>
          <w:tab w:val="left" w:pos="2580"/>
        </w:tabs>
        <w:ind w:left="2580" w:hanging="420"/>
      </w:pPr>
      <w:rPr>
        <w:rFonts w:cs="Times New Roman"/>
      </w:rPr>
    </w:lvl>
    <w:lvl w:ilvl="4" w:tentative="0">
      <w:start w:val="1"/>
      <w:numFmt w:val="lowerLetter"/>
      <w:lvlText w:val="%5)"/>
      <w:lvlJc w:val="left"/>
      <w:pPr>
        <w:tabs>
          <w:tab w:val="left" w:pos="3000"/>
        </w:tabs>
        <w:ind w:left="3000" w:hanging="420"/>
      </w:pPr>
      <w:rPr>
        <w:rFonts w:cs="Times New Roman"/>
      </w:rPr>
    </w:lvl>
    <w:lvl w:ilvl="5" w:tentative="0">
      <w:start w:val="1"/>
      <w:numFmt w:val="lowerRoman"/>
      <w:lvlText w:val="%6."/>
      <w:lvlJc w:val="right"/>
      <w:pPr>
        <w:tabs>
          <w:tab w:val="left" w:pos="3420"/>
        </w:tabs>
        <w:ind w:left="3420" w:hanging="420"/>
      </w:pPr>
      <w:rPr>
        <w:rFonts w:cs="Times New Roman"/>
      </w:rPr>
    </w:lvl>
    <w:lvl w:ilvl="6" w:tentative="0">
      <w:start w:val="1"/>
      <w:numFmt w:val="decimal"/>
      <w:lvlText w:val="%7."/>
      <w:lvlJc w:val="left"/>
      <w:pPr>
        <w:tabs>
          <w:tab w:val="left" w:pos="3840"/>
        </w:tabs>
        <w:ind w:left="3840" w:hanging="420"/>
      </w:pPr>
      <w:rPr>
        <w:rFonts w:cs="Times New Roman"/>
      </w:rPr>
    </w:lvl>
    <w:lvl w:ilvl="7" w:tentative="0">
      <w:start w:val="1"/>
      <w:numFmt w:val="lowerLetter"/>
      <w:lvlText w:val="%8)"/>
      <w:lvlJc w:val="left"/>
      <w:pPr>
        <w:tabs>
          <w:tab w:val="left" w:pos="4260"/>
        </w:tabs>
        <w:ind w:left="4260" w:hanging="420"/>
      </w:pPr>
      <w:rPr>
        <w:rFonts w:cs="Times New Roman"/>
      </w:rPr>
    </w:lvl>
    <w:lvl w:ilvl="8" w:tentative="0">
      <w:start w:val="1"/>
      <w:numFmt w:val="lowerRoman"/>
      <w:lvlText w:val="%9."/>
      <w:lvlJc w:val="right"/>
      <w:pPr>
        <w:tabs>
          <w:tab w:val="left" w:pos="4680"/>
        </w:tabs>
        <w:ind w:left="4680" w:hanging="420"/>
      </w:pPr>
      <w:rPr>
        <w:rFonts w:cs="Times New Roman"/>
      </w:rPr>
    </w:lvl>
  </w:abstractNum>
  <w:abstractNum w:abstractNumId="1">
    <w:nsid w:val="00000004"/>
    <w:multiLevelType w:val="multilevel"/>
    <w:tmpl w:val="00000004"/>
    <w:lvl w:ilvl="0" w:tentative="0">
      <w:start w:val="1"/>
      <w:numFmt w:val="decimal"/>
      <w:pStyle w:val="2"/>
      <w:lvlText w:val="%1."/>
      <w:lvlJc w:val="left"/>
      <w:pPr>
        <w:tabs>
          <w:tab w:val="left" w:pos="425"/>
        </w:tabs>
        <w:ind w:left="425" w:hanging="425"/>
      </w:pPr>
      <w:rPr>
        <w:rFonts w:hint="eastAsia" w:cs="Times New Roman"/>
      </w:rPr>
    </w:lvl>
    <w:lvl w:ilvl="1" w:tentative="0">
      <w:start w:val="1"/>
      <w:numFmt w:val="chineseCountingThousand"/>
      <w:lvlText w:val="%2."/>
      <w:lvlJc w:val="left"/>
      <w:pPr>
        <w:tabs>
          <w:tab w:val="left" w:pos="420"/>
        </w:tabs>
        <w:ind w:left="420"/>
      </w:pPr>
      <w:rPr>
        <w:rFonts w:hint="eastAsia" w:cs="Times New Roman"/>
      </w:rPr>
    </w:lvl>
    <w:lvl w:ilvl="2" w:tentative="0">
      <w:start w:val="1"/>
      <w:numFmt w:val="decimal"/>
      <w:lvlText w:val="%3."/>
      <w:lvlJc w:val="left"/>
      <w:pPr>
        <w:tabs>
          <w:tab w:val="left" w:pos="1260"/>
        </w:tabs>
        <w:ind w:left="1260" w:hanging="420"/>
      </w:pPr>
      <w:rPr>
        <w:rFonts w:hint="eastAsia" w:cs="Times New Roman"/>
      </w:rPr>
    </w:lvl>
    <w:lvl w:ilvl="3" w:tentative="0">
      <w:start w:val="1"/>
      <w:numFmt w:val="chineseCountingThousand"/>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6"/>
    <w:multiLevelType w:val="multilevel"/>
    <w:tmpl w:val="00000016"/>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MmYyZmJhMmVlNjhmYzgzMGRhZjJmZDZkOWEzZDUifQ=="/>
  </w:docVars>
  <w:rsids>
    <w:rsidRoot w:val="06A74451"/>
    <w:rsid w:val="000143B1"/>
    <w:rsid w:val="00025B28"/>
    <w:rsid w:val="000604DB"/>
    <w:rsid w:val="0006459E"/>
    <w:rsid w:val="000D26E5"/>
    <w:rsid w:val="000D5B35"/>
    <w:rsid w:val="000F034C"/>
    <w:rsid w:val="00184AC4"/>
    <w:rsid w:val="001B104A"/>
    <w:rsid w:val="001B5B53"/>
    <w:rsid w:val="001C156F"/>
    <w:rsid w:val="001C2EE0"/>
    <w:rsid w:val="0020398B"/>
    <w:rsid w:val="0021338F"/>
    <w:rsid w:val="002268B8"/>
    <w:rsid w:val="0025691C"/>
    <w:rsid w:val="00260FDE"/>
    <w:rsid w:val="002D05BF"/>
    <w:rsid w:val="002E1C89"/>
    <w:rsid w:val="002F2C7A"/>
    <w:rsid w:val="003364B9"/>
    <w:rsid w:val="0034733F"/>
    <w:rsid w:val="00360AD2"/>
    <w:rsid w:val="00373BA3"/>
    <w:rsid w:val="003C38A7"/>
    <w:rsid w:val="003E6C0B"/>
    <w:rsid w:val="003F42B0"/>
    <w:rsid w:val="00433134"/>
    <w:rsid w:val="004467E0"/>
    <w:rsid w:val="0045140D"/>
    <w:rsid w:val="004770E2"/>
    <w:rsid w:val="00477C84"/>
    <w:rsid w:val="004B4B0E"/>
    <w:rsid w:val="004E2CB5"/>
    <w:rsid w:val="004E5434"/>
    <w:rsid w:val="004F41BA"/>
    <w:rsid w:val="00504AAE"/>
    <w:rsid w:val="00512E20"/>
    <w:rsid w:val="00532B46"/>
    <w:rsid w:val="005416AD"/>
    <w:rsid w:val="00546A0A"/>
    <w:rsid w:val="0057694A"/>
    <w:rsid w:val="0058213E"/>
    <w:rsid w:val="00593349"/>
    <w:rsid w:val="005B3490"/>
    <w:rsid w:val="005B5B50"/>
    <w:rsid w:val="005D1601"/>
    <w:rsid w:val="005F3877"/>
    <w:rsid w:val="0060728D"/>
    <w:rsid w:val="00607CF1"/>
    <w:rsid w:val="00617C7F"/>
    <w:rsid w:val="00625DA8"/>
    <w:rsid w:val="0069769F"/>
    <w:rsid w:val="006B1EF2"/>
    <w:rsid w:val="006F6909"/>
    <w:rsid w:val="00704100"/>
    <w:rsid w:val="007164CD"/>
    <w:rsid w:val="007435DB"/>
    <w:rsid w:val="007558AD"/>
    <w:rsid w:val="00766295"/>
    <w:rsid w:val="00797C58"/>
    <w:rsid w:val="007B1F2F"/>
    <w:rsid w:val="007C0087"/>
    <w:rsid w:val="007D0D1B"/>
    <w:rsid w:val="007E2218"/>
    <w:rsid w:val="007F1EA9"/>
    <w:rsid w:val="007F668C"/>
    <w:rsid w:val="0085536C"/>
    <w:rsid w:val="00870A85"/>
    <w:rsid w:val="008D3DCE"/>
    <w:rsid w:val="0092263C"/>
    <w:rsid w:val="0094650B"/>
    <w:rsid w:val="009643CD"/>
    <w:rsid w:val="009656BF"/>
    <w:rsid w:val="009D75AF"/>
    <w:rsid w:val="009F0EF7"/>
    <w:rsid w:val="00A01DE4"/>
    <w:rsid w:val="00A039FD"/>
    <w:rsid w:val="00A40D2C"/>
    <w:rsid w:val="00A43ABF"/>
    <w:rsid w:val="00A4530C"/>
    <w:rsid w:val="00A70E10"/>
    <w:rsid w:val="00A837A7"/>
    <w:rsid w:val="00AB6A71"/>
    <w:rsid w:val="00AC7F6F"/>
    <w:rsid w:val="00AD3E72"/>
    <w:rsid w:val="00B00DB6"/>
    <w:rsid w:val="00B04DFE"/>
    <w:rsid w:val="00B36614"/>
    <w:rsid w:val="00B5351C"/>
    <w:rsid w:val="00B74E34"/>
    <w:rsid w:val="00BC7DDA"/>
    <w:rsid w:val="00BF0183"/>
    <w:rsid w:val="00C148AE"/>
    <w:rsid w:val="00C45C71"/>
    <w:rsid w:val="00C532C6"/>
    <w:rsid w:val="00C674CF"/>
    <w:rsid w:val="00C72A60"/>
    <w:rsid w:val="00C82EE4"/>
    <w:rsid w:val="00C86B08"/>
    <w:rsid w:val="00C86B8B"/>
    <w:rsid w:val="00C91DBC"/>
    <w:rsid w:val="00C920D8"/>
    <w:rsid w:val="00C96ECA"/>
    <w:rsid w:val="00CF586D"/>
    <w:rsid w:val="00CF6BA1"/>
    <w:rsid w:val="00D26BB0"/>
    <w:rsid w:val="00D43DB8"/>
    <w:rsid w:val="00D5732D"/>
    <w:rsid w:val="00D70E45"/>
    <w:rsid w:val="00D73CEB"/>
    <w:rsid w:val="00D74863"/>
    <w:rsid w:val="00D92636"/>
    <w:rsid w:val="00D94195"/>
    <w:rsid w:val="00E17BDA"/>
    <w:rsid w:val="00E20273"/>
    <w:rsid w:val="00E43B9E"/>
    <w:rsid w:val="00E54C37"/>
    <w:rsid w:val="00E556C3"/>
    <w:rsid w:val="00E66006"/>
    <w:rsid w:val="00E833C8"/>
    <w:rsid w:val="00EA09E9"/>
    <w:rsid w:val="00EA2934"/>
    <w:rsid w:val="00EB355C"/>
    <w:rsid w:val="00ED776C"/>
    <w:rsid w:val="00EE3ACF"/>
    <w:rsid w:val="00EF2AA7"/>
    <w:rsid w:val="00F42B08"/>
    <w:rsid w:val="00F56FC7"/>
    <w:rsid w:val="00F678C3"/>
    <w:rsid w:val="00F8298D"/>
    <w:rsid w:val="00F96CEB"/>
    <w:rsid w:val="00FB415D"/>
    <w:rsid w:val="00FB7D99"/>
    <w:rsid w:val="00FD50B7"/>
    <w:rsid w:val="02367540"/>
    <w:rsid w:val="03BD165E"/>
    <w:rsid w:val="0402207B"/>
    <w:rsid w:val="04834679"/>
    <w:rsid w:val="04C76BF6"/>
    <w:rsid w:val="06A74451"/>
    <w:rsid w:val="09062D7E"/>
    <w:rsid w:val="092248D0"/>
    <w:rsid w:val="09747AF7"/>
    <w:rsid w:val="0A0E0EFC"/>
    <w:rsid w:val="0BF649DF"/>
    <w:rsid w:val="0C9738E6"/>
    <w:rsid w:val="0CA96650"/>
    <w:rsid w:val="0CF63EF7"/>
    <w:rsid w:val="0D4228F4"/>
    <w:rsid w:val="0E453C0C"/>
    <w:rsid w:val="0EA4463E"/>
    <w:rsid w:val="10025EAD"/>
    <w:rsid w:val="1029649A"/>
    <w:rsid w:val="115F6526"/>
    <w:rsid w:val="129E4DB6"/>
    <w:rsid w:val="142E20EB"/>
    <w:rsid w:val="14397DA7"/>
    <w:rsid w:val="16437D5B"/>
    <w:rsid w:val="16A525D2"/>
    <w:rsid w:val="17D9699A"/>
    <w:rsid w:val="18136154"/>
    <w:rsid w:val="18543860"/>
    <w:rsid w:val="188C1D3C"/>
    <w:rsid w:val="189A58AC"/>
    <w:rsid w:val="189D2CCB"/>
    <w:rsid w:val="1911071E"/>
    <w:rsid w:val="19C76F49"/>
    <w:rsid w:val="1A85292B"/>
    <w:rsid w:val="1BAD5E49"/>
    <w:rsid w:val="1CBA4078"/>
    <w:rsid w:val="1D1F0997"/>
    <w:rsid w:val="1D2F0E28"/>
    <w:rsid w:val="1D83445A"/>
    <w:rsid w:val="1E303AD7"/>
    <w:rsid w:val="1E5A21EF"/>
    <w:rsid w:val="1FAB5382"/>
    <w:rsid w:val="20154EF7"/>
    <w:rsid w:val="203120BA"/>
    <w:rsid w:val="20704071"/>
    <w:rsid w:val="207703DC"/>
    <w:rsid w:val="20C8627B"/>
    <w:rsid w:val="20DD7DB9"/>
    <w:rsid w:val="21573032"/>
    <w:rsid w:val="21AD00BB"/>
    <w:rsid w:val="22CD7F1C"/>
    <w:rsid w:val="23851897"/>
    <w:rsid w:val="248F53C8"/>
    <w:rsid w:val="24F44AFD"/>
    <w:rsid w:val="253375BB"/>
    <w:rsid w:val="258C78B8"/>
    <w:rsid w:val="27F663C7"/>
    <w:rsid w:val="27F76177"/>
    <w:rsid w:val="282A7785"/>
    <w:rsid w:val="286E6C35"/>
    <w:rsid w:val="2B0A5C47"/>
    <w:rsid w:val="2BF4424E"/>
    <w:rsid w:val="2C055740"/>
    <w:rsid w:val="2C7C17D3"/>
    <w:rsid w:val="2C810202"/>
    <w:rsid w:val="2D1B2C7A"/>
    <w:rsid w:val="2DEC5877"/>
    <w:rsid w:val="2DED49DF"/>
    <w:rsid w:val="2E134BA5"/>
    <w:rsid w:val="2EE37828"/>
    <w:rsid w:val="2F122DE8"/>
    <w:rsid w:val="2FED147A"/>
    <w:rsid w:val="2FF55364"/>
    <w:rsid w:val="30664F27"/>
    <w:rsid w:val="30A57CD3"/>
    <w:rsid w:val="30CD2B39"/>
    <w:rsid w:val="318A1F89"/>
    <w:rsid w:val="3327389F"/>
    <w:rsid w:val="339025DB"/>
    <w:rsid w:val="34B24CF4"/>
    <w:rsid w:val="350F4BB5"/>
    <w:rsid w:val="35A90848"/>
    <w:rsid w:val="35F81C92"/>
    <w:rsid w:val="360B73CA"/>
    <w:rsid w:val="36206BFD"/>
    <w:rsid w:val="37767688"/>
    <w:rsid w:val="38F20031"/>
    <w:rsid w:val="3916019F"/>
    <w:rsid w:val="39C70AF1"/>
    <w:rsid w:val="3A031536"/>
    <w:rsid w:val="3A4C6873"/>
    <w:rsid w:val="3AC9059F"/>
    <w:rsid w:val="3C987D95"/>
    <w:rsid w:val="3D654978"/>
    <w:rsid w:val="3DE0233A"/>
    <w:rsid w:val="3E923C53"/>
    <w:rsid w:val="40D31F45"/>
    <w:rsid w:val="40E31A67"/>
    <w:rsid w:val="41365400"/>
    <w:rsid w:val="41621A0A"/>
    <w:rsid w:val="41EB761E"/>
    <w:rsid w:val="421776D1"/>
    <w:rsid w:val="423779C1"/>
    <w:rsid w:val="42793668"/>
    <w:rsid w:val="42BB6F8E"/>
    <w:rsid w:val="4326691F"/>
    <w:rsid w:val="43500BD6"/>
    <w:rsid w:val="438D42A5"/>
    <w:rsid w:val="442A68C2"/>
    <w:rsid w:val="444A0E27"/>
    <w:rsid w:val="464A7CAF"/>
    <w:rsid w:val="46C9045E"/>
    <w:rsid w:val="46F24B19"/>
    <w:rsid w:val="476B0264"/>
    <w:rsid w:val="4772477D"/>
    <w:rsid w:val="483D7D30"/>
    <w:rsid w:val="49FA072B"/>
    <w:rsid w:val="4A51039A"/>
    <w:rsid w:val="4DD476CA"/>
    <w:rsid w:val="4E5453E1"/>
    <w:rsid w:val="4F147437"/>
    <w:rsid w:val="4F666720"/>
    <w:rsid w:val="4FAE637F"/>
    <w:rsid w:val="50907962"/>
    <w:rsid w:val="518C404E"/>
    <w:rsid w:val="51971471"/>
    <w:rsid w:val="51C46DF7"/>
    <w:rsid w:val="52F663D7"/>
    <w:rsid w:val="533B23B7"/>
    <w:rsid w:val="53887129"/>
    <w:rsid w:val="55955BFD"/>
    <w:rsid w:val="57417BC9"/>
    <w:rsid w:val="57B61DC6"/>
    <w:rsid w:val="57FD4B5F"/>
    <w:rsid w:val="58215EED"/>
    <w:rsid w:val="582607AA"/>
    <w:rsid w:val="583A1463"/>
    <w:rsid w:val="58601A90"/>
    <w:rsid w:val="59D01897"/>
    <w:rsid w:val="5A89378B"/>
    <w:rsid w:val="5B001B69"/>
    <w:rsid w:val="5B9106E0"/>
    <w:rsid w:val="5C0905C7"/>
    <w:rsid w:val="5C8426A3"/>
    <w:rsid w:val="5D0A4CC4"/>
    <w:rsid w:val="5DD149A0"/>
    <w:rsid w:val="5E75723A"/>
    <w:rsid w:val="5EAF1655"/>
    <w:rsid w:val="5F9D5A30"/>
    <w:rsid w:val="614B4531"/>
    <w:rsid w:val="615E7C6F"/>
    <w:rsid w:val="624D0161"/>
    <w:rsid w:val="63B946E1"/>
    <w:rsid w:val="642E003B"/>
    <w:rsid w:val="646F4808"/>
    <w:rsid w:val="6471583B"/>
    <w:rsid w:val="64B465B2"/>
    <w:rsid w:val="6730051C"/>
    <w:rsid w:val="674725DC"/>
    <w:rsid w:val="6870621C"/>
    <w:rsid w:val="68C10F41"/>
    <w:rsid w:val="693115C9"/>
    <w:rsid w:val="69734D94"/>
    <w:rsid w:val="69964710"/>
    <w:rsid w:val="6A230ABF"/>
    <w:rsid w:val="6C381889"/>
    <w:rsid w:val="6CAC3757"/>
    <w:rsid w:val="6D011C95"/>
    <w:rsid w:val="6DF73150"/>
    <w:rsid w:val="6EE456E5"/>
    <w:rsid w:val="6EF162EC"/>
    <w:rsid w:val="6F411EFE"/>
    <w:rsid w:val="70B85CF2"/>
    <w:rsid w:val="70BA47C5"/>
    <w:rsid w:val="70D552D9"/>
    <w:rsid w:val="71AB72B0"/>
    <w:rsid w:val="72D14270"/>
    <w:rsid w:val="73080198"/>
    <w:rsid w:val="731A2F19"/>
    <w:rsid w:val="73257FC6"/>
    <w:rsid w:val="73587917"/>
    <w:rsid w:val="73DC4093"/>
    <w:rsid w:val="74446EA9"/>
    <w:rsid w:val="744B3657"/>
    <w:rsid w:val="74C87393"/>
    <w:rsid w:val="74DB4979"/>
    <w:rsid w:val="755D76A9"/>
    <w:rsid w:val="756022CB"/>
    <w:rsid w:val="762820C3"/>
    <w:rsid w:val="76CC5B91"/>
    <w:rsid w:val="77A50855"/>
    <w:rsid w:val="77CB1A3C"/>
    <w:rsid w:val="77FD5DB4"/>
    <w:rsid w:val="77FD7948"/>
    <w:rsid w:val="790869F7"/>
    <w:rsid w:val="79BF1805"/>
    <w:rsid w:val="7A7D7E4D"/>
    <w:rsid w:val="7C6D530B"/>
    <w:rsid w:val="7D2E2AAF"/>
    <w:rsid w:val="7E4C3161"/>
    <w:rsid w:val="7EBE3C5C"/>
    <w:rsid w:val="7F123FF5"/>
    <w:rsid w:val="7F89651F"/>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99" w:name="HTML Variable" w:locked="1"/>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3"/>
    <w:link w:val="21"/>
    <w:qFormat/>
    <w:uiPriority w:val="99"/>
    <w:pPr>
      <w:keepNext/>
      <w:keepLines/>
      <w:numPr>
        <w:ilvl w:val="0"/>
        <w:numId w:val="1"/>
      </w:numPr>
      <w:tabs>
        <w:tab w:val="left" w:pos="5852"/>
      </w:tabs>
      <w:snapToGrid w:val="0"/>
      <w:spacing w:before="360" w:line="240" w:lineRule="exact"/>
      <w:outlineLvl w:val="2"/>
    </w:pPr>
    <w:rPr>
      <w:b/>
      <w:sz w:val="28"/>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22"/>
    <w:qFormat/>
    <w:uiPriority w:val="99"/>
    <w:pPr>
      <w:spacing w:line="380" w:lineRule="exact"/>
    </w:pPr>
    <w:rPr>
      <w:sz w:val="24"/>
    </w:rPr>
  </w:style>
  <w:style w:type="paragraph" w:styleId="4">
    <w:name w:val="Normal Indent"/>
    <w:basedOn w:val="1"/>
    <w:qFormat/>
    <w:uiPriority w:val="99"/>
    <w:pPr>
      <w:ind w:firstLine="420"/>
    </w:pPr>
    <w:rPr>
      <w:szCs w:val="20"/>
    </w:rPr>
  </w:style>
  <w:style w:type="paragraph" w:styleId="5">
    <w:name w:val="Document Map"/>
    <w:basedOn w:val="1"/>
    <w:link w:val="48"/>
    <w:qFormat/>
    <w:uiPriority w:val="0"/>
    <w:rPr>
      <w:rFonts w:ascii="宋体"/>
      <w:sz w:val="18"/>
      <w:szCs w:val="18"/>
    </w:rPr>
  </w:style>
  <w:style w:type="paragraph" w:styleId="6">
    <w:name w:val="annotation text"/>
    <w:basedOn w:val="1"/>
    <w:link w:val="23"/>
    <w:qFormat/>
    <w:uiPriority w:val="99"/>
    <w:pPr>
      <w:jc w:val="left"/>
    </w:pPr>
  </w:style>
  <w:style w:type="paragraph" w:styleId="7">
    <w:name w:val="Body Text Indent"/>
    <w:basedOn w:val="1"/>
    <w:next w:val="1"/>
    <w:link w:val="24"/>
    <w:qFormat/>
    <w:uiPriority w:val="99"/>
    <w:pPr>
      <w:spacing w:after="120"/>
      <w:ind w:left="420" w:leftChars="200"/>
    </w:pPr>
  </w:style>
  <w:style w:type="paragraph" w:styleId="8">
    <w:name w:val="Plain Text"/>
    <w:basedOn w:val="1"/>
    <w:link w:val="25"/>
    <w:qFormat/>
    <w:uiPriority w:val="99"/>
    <w:rPr>
      <w:rFonts w:ascii="宋体" w:hAnsi="Courier New"/>
      <w:szCs w:val="20"/>
    </w:rPr>
  </w:style>
  <w:style w:type="paragraph" w:styleId="9">
    <w:name w:val="Date"/>
    <w:basedOn w:val="1"/>
    <w:next w:val="1"/>
    <w:link w:val="26"/>
    <w:qFormat/>
    <w:uiPriority w:val="99"/>
    <w:rPr>
      <w:sz w:val="28"/>
      <w:szCs w:val="20"/>
    </w:rPr>
  </w:style>
  <w:style w:type="paragraph" w:styleId="10">
    <w:name w:val="Body Text Indent 2"/>
    <w:basedOn w:val="1"/>
    <w:qFormat/>
    <w:uiPriority w:val="0"/>
    <w:pPr>
      <w:snapToGrid w:val="0"/>
      <w:spacing w:line="440" w:lineRule="atLeast"/>
      <w:ind w:firstLine="570"/>
    </w:pPr>
    <w:rPr>
      <w:rFonts w:ascii="宋体"/>
    </w:rPr>
  </w:style>
  <w:style w:type="paragraph" w:styleId="11">
    <w:name w:val="Balloon Text"/>
    <w:basedOn w:val="1"/>
    <w:link w:val="27"/>
    <w:qFormat/>
    <w:uiPriority w:val="99"/>
    <w:rPr>
      <w:sz w:val="18"/>
      <w:szCs w:val="18"/>
    </w:rPr>
  </w:style>
  <w:style w:type="paragraph" w:styleId="12">
    <w:name w:val="footer"/>
    <w:basedOn w:val="1"/>
    <w:link w:val="28"/>
    <w:qFormat/>
    <w:uiPriority w:val="99"/>
    <w:pPr>
      <w:tabs>
        <w:tab w:val="center" w:pos="4153"/>
        <w:tab w:val="right" w:pos="8306"/>
      </w:tabs>
      <w:snapToGrid w:val="0"/>
      <w:jc w:val="left"/>
    </w:pPr>
    <w:rPr>
      <w:sz w:val="18"/>
      <w:szCs w:val="20"/>
    </w:rPr>
  </w:style>
  <w:style w:type="paragraph" w:styleId="13">
    <w:name w:val="header"/>
    <w:basedOn w:val="1"/>
    <w:link w:val="29"/>
    <w:qFormat/>
    <w:uiPriority w:val="99"/>
    <w:pPr>
      <w:pBdr>
        <w:bottom w:val="single" w:color="auto" w:sz="6" w:space="1"/>
      </w:pBdr>
      <w:tabs>
        <w:tab w:val="center" w:pos="4153"/>
        <w:tab w:val="right" w:pos="8306"/>
      </w:tabs>
      <w:snapToGrid w:val="0"/>
      <w:jc w:val="center"/>
    </w:pPr>
    <w:rPr>
      <w:sz w:val="18"/>
      <w:szCs w:val="20"/>
    </w:rPr>
  </w:style>
  <w:style w:type="paragraph" w:styleId="14">
    <w:name w:val="Normal (Web)"/>
    <w:basedOn w:val="1"/>
    <w:qFormat/>
    <w:uiPriority w:val="99"/>
    <w:pPr>
      <w:spacing w:line="300" w:lineRule="auto"/>
    </w:pPr>
    <w:rPr>
      <w:sz w:val="24"/>
    </w:rPr>
  </w:style>
  <w:style w:type="paragraph" w:styleId="15">
    <w:name w:val="Body Text First Indent 2"/>
    <w:basedOn w:val="7"/>
    <w:link w:val="30"/>
    <w:qFormat/>
    <w:uiPriority w:val="99"/>
    <w:pPr>
      <w:ind w:firstLine="420" w:firstLineChars="200"/>
    </w:pPr>
    <w:rPr>
      <w:rFonts w:ascii="Times New Roman" w:hAnsi="Times New Roman"/>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99"/>
    <w:rPr>
      <w:rFonts w:cs="Times New Roman"/>
      <w:b/>
      <w:bCs/>
    </w:rPr>
  </w:style>
  <w:style w:type="character" w:styleId="20">
    <w:name w:val="page number"/>
    <w:basedOn w:val="18"/>
    <w:qFormat/>
    <w:uiPriority w:val="99"/>
    <w:rPr>
      <w:rFonts w:cs="Times New Roman"/>
    </w:rPr>
  </w:style>
  <w:style w:type="character" w:customStyle="1" w:styleId="21">
    <w:name w:val="标题 3 Char"/>
    <w:basedOn w:val="18"/>
    <w:link w:val="2"/>
    <w:semiHidden/>
    <w:qFormat/>
    <w:uiPriority w:val="9"/>
    <w:rPr>
      <w:rFonts w:ascii="Calibri" w:hAnsi="Calibri"/>
      <w:b/>
      <w:bCs/>
      <w:sz w:val="32"/>
      <w:szCs w:val="32"/>
    </w:rPr>
  </w:style>
  <w:style w:type="character" w:customStyle="1" w:styleId="22">
    <w:name w:val="正文文本 Char"/>
    <w:basedOn w:val="18"/>
    <w:link w:val="3"/>
    <w:semiHidden/>
    <w:qFormat/>
    <w:uiPriority w:val="99"/>
    <w:rPr>
      <w:rFonts w:ascii="Calibri" w:hAnsi="Calibri"/>
      <w:szCs w:val="24"/>
    </w:rPr>
  </w:style>
  <w:style w:type="character" w:customStyle="1" w:styleId="23">
    <w:name w:val="批注文字 Char"/>
    <w:basedOn w:val="18"/>
    <w:link w:val="6"/>
    <w:semiHidden/>
    <w:qFormat/>
    <w:uiPriority w:val="99"/>
    <w:rPr>
      <w:rFonts w:ascii="Calibri" w:hAnsi="Calibri"/>
      <w:szCs w:val="24"/>
    </w:rPr>
  </w:style>
  <w:style w:type="character" w:customStyle="1" w:styleId="24">
    <w:name w:val="正文文本缩进 Char"/>
    <w:basedOn w:val="18"/>
    <w:link w:val="7"/>
    <w:semiHidden/>
    <w:qFormat/>
    <w:uiPriority w:val="99"/>
    <w:rPr>
      <w:rFonts w:ascii="Calibri" w:hAnsi="Calibri"/>
      <w:szCs w:val="24"/>
    </w:rPr>
  </w:style>
  <w:style w:type="character" w:customStyle="1" w:styleId="25">
    <w:name w:val="纯文本 Char"/>
    <w:basedOn w:val="18"/>
    <w:link w:val="8"/>
    <w:semiHidden/>
    <w:qFormat/>
    <w:uiPriority w:val="99"/>
    <w:rPr>
      <w:rFonts w:ascii="宋体" w:hAnsi="Courier New" w:cs="Courier New"/>
      <w:szCs w:val="21"/>
    </w:rPr>
  </w:style>
  <w:style w:type="character" w:customStyle="1" w:styleId="26">
    <w:name w:val="日期 Char"/>
    <w:basedOn w:val="18"/>
    <w:link w:val="9"/>
    <w:semiHidden/>
    <w:qFormat/>
    <w:uiPriority w:val="99"/>
    <w:rPr>
      <w:rFonts w:ascii="Calibri" w:hAnsi="Calibri"/>
      <w:szCs w:val="24"/>
    </w:rPr>
  </w:style>
  <w:style w:type="character" w:customStyle="1" w:styleId="27">
    <w:name w:val="批注框文本 Char"/>
    <w:basedOn w:val="18"/>
    <w:link w:val="11"/>
    <w:qFormat/>
    <w:locked/>
    <w:uiPriority w:val="99"/>
    <w:rPr>
      <w:rFonts w:ascii="Calibri" w:hAnsi="Calibri" w:cs="Times New Roman"/>
      <w:kern w:val="2"/>
      <w:sz w:val="18"/>
      <w:szCs w:val="18"/>
    </w:rPr>
  </w:style>
  <w:style w:type="character" w:customStyle="1" w:styleId="28">
    <w:name w:val="页脚 Char"/>
    <w:basedOn w:val="18"/>
    <w:link w:val="12"/>
    <w:semiHidden/>
    <w:qFormat/>
    <w:uiPriority w:val="99"/>
    <w:rPr>
      <w:rFonts w:ascii="Calibri" w:hAnsi="Calibri"/>
      <w:sz w:val="18"/>
      <w:szCs w:val="18"/>
    </w:rPr>
  </w:style>
  <w:style w:type="character" w:customStyle="1" w:styleId="29">
    <w:name w:val="页眉 Char"/>
    <w:basedOn w:val="18"/>
    <w:link w:val="13"/>
    <w:semiHidden/>
    <w:qFormat/>
    <w:uiPriority w:val="99"/>
    <w:rPr>
      <w:rFonts w:ascii="Calibri" w:hAnsi="Calibri"/>
      <w:sz w:val="18"/>
      <w:szCs w:val="18"/>
    </w:rPr>
  </w:style>
  <w:style w:type="character" w:customStyle="1" w:styleId="30">
    <w:name w:val="正文首行缩进 2 Char"/>
    <w:basedOn w:val="24"/>
    <w:link w:val="15"/>
    <w:semiHidden/>
    <w:qFormat/>
    <w:uiPriority w:val="99"/>
  </w:style>
  <w:style w:type="paragraph" w:customStyle="1" w:styleId="31">
    <w:name w:val="Char Char Char Char Char Char Char2"/>
    <w:basedOn w:val="1"/>
    <w:qFormat/>
    <w:uiPriority w:val="99"/>
    <w:rPr>
      <w:rFonts w:ascii="Tahoma" w:hAnsi="Tahoma"/>
      <w:sz w:val="24"/>
      <w:szCs w:val="20"/>
    </w:rPr>
  </w:style>
  <w:style w:type="character" w:customStyle="1" w:styleId="32">
    <w:name w:val="18"/>
    <w:qFormat/>
    <w:uiPriority w:val="99"/>
    <w:rPr>
      <w:rFonts w:ascii="Times New Roman" w:hAnsi="Times New Roman" w:eastAsia="宋体"/>
      <w:b/>
    </w:rPr>
  </w:style>
  <w:style w:type="paragraph" w:customStyle="1" w:styleId="33">
    <w:name w:val="标准"/>
    <w:basedOn w:val="1"/>
    <w:qFormat/>
    <w:uiPriority w:val="99"/>
    <w:pPr>
      <w:spacing w:line="360" w:lineRule="auto"/>
      <w:ind w:firstLine="200" w:firstLineChars="200"/>
    </w:pPr>
    <w:rPr>
      <w:rFonts w:cs="宋体"/>
      <w:szCs w:val="20"/>
    </w:rPr>
  </w:style>
  <w:style w:type="paragraph" w:customStyle="1" w:styleId="34">
    <w:name w:val="样式3"/>
    <w:basedOn w:val="8"/>
    <w:qFormat/>
    <w:uiPriority w:val="99"/>
    <w:pPr>
      <w:spacing w:line="240" w:lineRule="atLeast"/>
      <w:outlineLvl w:val="0"/>
    </w:pPr>
    <w:rPr>
      <w:sz w:val="28"/>
    </w:rPr>
  </w:style>
  <w:style w:type="paragraph" w:customStyle="1" w:styleId="35">
    <w:name w:val="标3"/>
    <w:basedOn w:val="1"/>
    <w:qFormat/>
    <w:uiPriority w:val="99"/>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styleId="36">
    <w:name w:val="List Paragraph"/>
    <w:basedOn w:val="1"/>
    <w:qFormat/>
    <w:uiPriority w:val="99"/>
    <w:pPr>
      <w:ind w:firstLine="420" w:firstLineChars="200"/>
    </w:pPr>
  </w:style>
  <w:style w:type="paragraph" w:customStyle="1" w:styleId="37">
    <w:name w:val="列出段落1"/>
    <w:basedOn w:val="1"/>
    <w:qFormat/>
    <w:uiPriority w:val="99"/>
    <w:pPr>
      <w:ind w:firstLine="420" w:firstLineChars="200"/>
    </w:pPr>
    <w:rPr>
      <w:szCs w:val="21"/>
    </w:rPr>
  </w:style>
  <w:style w:type="character" w:customStyle="1" w:styleId="38">
    <w:name w:val="font01"/>
    <w:basedOn w:val="18"/>
    <w:qFormat/>
    <w:uiPriority w:val="99"/>
    <w:rPr>
      <w:rFonts w:ascii="Times New Roman" w:hAnsi="Times New Roman" w:cs="Times New Roman"/>
      <w:color w:val="000000"/>
      <w:sz w:val="20"/>
      <w:szCs w:val="20"/>
      <w:u w:val="none"/>
      <w:vertAlign w:val="superscript"/>
    </w:rPr>
  </w:style>
  <w:style w:type="character" w:customStyle="1" w:styleId="39">
    <w:name w:val="font21"/>
    <w:basedOn w:val="18"/>
    <w:qFormat/>
    <w:uiPriority w:val="99"/>
    <w:rPr>
      <w:rFonts w:ascii="等线 Light" w:hAnsi="等线 Light" w:eastAsia="等线 Light" w:cs="等线 Light"/>
      <w:color w:val="000000"/>
      <w:sz w:val="20"/>
      <w:szCs w:val="20"/>
      <w:u w:val="none"/>
    </w:rPr>
  </w:style>
  <w:style w:type="character" w:customStyle="1" w:styleId="40">
    <w:name w:val="font41"/>
    <w:basedOn w:val="18"/>
    <w:qFormat/>
    <w:uiPriority w:val="99"/>
    <w:rPr>
      <w:rFonts w:ascii="宋体" w:hAnsi="宋体" w:eastAsia="宋体" w:cs="宋体"/>
      <w:color w:val="000000"/>
      <w:sz w:val="20"/>
      <w:szCs w:val="20"/>
      <w:u w:val="none"/>
    </w:rPr>
  </w:style>
  <w:style w:type="character" w:customStyle="1" w:styleId="41">
    <w:name w:val="font11"/>
    <w:basedOn w:val="18"/>
    <w:qFormat/>
    <w:uiPriority w:val="99"/>
    <w:rPr>
      <w:rFonts w:ascii="宋体" w:hAnsi="宋体" w:eastAsia="宋体" w:cs="宋体"/>
      <w:color w:val="000000"/>
      <w:sz w:val="20"/>
      <w:szCs w:val="20"/>
      <w:u w:val="none"/>
    </w:rPr>
  </w:style>
  <w:style w:type="character" w:customStyle="1" w:styleId="42">
    <w:name w:val="font31"/>
    <w:basedOn w:val="18"/>
    <w:qFormat/>
    <w:uiPriority w:val="99"/>
    <w:rPr>
      <w:rFonts w:ascii="微软雅黑" w:hAnsi="微软雅黑" w:eastAsia="微软雅黑" w:cs="微软雅黑"/>
      <w:color w:val="000000"/>
      <w:sz w:val="18"/>
      <w:szCs w:val="18"/>
      <w:u w:val="none"/>
    </w:rPr>
  </w:style>
  <w:style w:type="character" w:customStyle="1" w:styleId="43">
    <w:name w:val="font71"/>
    <w:basedOn w:val="18"/>
    <w:qFormat/>
    <w:uiPriority w:val="99"/>
    <w:rPr>
      <w:rFonts w:ascii="Inherit" w:hAnsi="Inherit" w:eastAsia="Times New Roman" w:cs="Inherit"/>
      <w:color w:val="000000"/>
      <w:sz w:val="18"/>
      <w:szCs w:val="18"/>
      <w:u w:val="none"/>
    </w:rPr>
  </w:style>
  <w:style w:type="character" w:customStyle="1" w:styleId="44">
    <w:name w:val="font61"/>
    <w:basedOn w:val="18"/>
    <w:qFormat/>
    <w:uiPriority w:val="99"/>
    <w:rPr>
      <w:rFonts w:ascii="Arial" w:hAnsi="Arial" w:cs="Arial"/>
      <w:b/>
      <w:color w:val="FF0000"/>
      <w:sz w:val="20"/>
      <w:szCs w:val="20"/>
      <w:u w:val="none"/>
    </w:rPr>
  </w:style>
  <w:style w:type="paragraph" w:customStyle="1" w:styleId="45">
    <w:name w:val="正文 New New New New"/>
    <w:qFormat/>
    <w:uiPriority w:val="99"/>
    <w:pPr>
      <w:widowControl w:val="0"/>
      <w:jc w:val="both"/>
    </w:pPr>
    <w:rPr>
      <w:rFonts w:ascii="Times New Roman" w:hAnsi="Times New Roman" w:eastAsia="宋体" w:cs="Times New Roman"/>
      <w:szCs w:val="24"/>
      <w:lang w:val="en-US" w:eastAsia="zh-CN" w:bidi="ar-SA"/>
    </w:rPr>
  </w:style>
  <w:style w:type="paragraph" w:customStyle="1" w:styleId="46">
    <w:name w:val="列出段落2"/>
    <w:basedOn w:val="1"/>
    <w:qFormat/>
    <w:uiPriority w:val="99"/>
    <w:pPr>
      <w:ind w:firstLine="420" w:firstLineChars="200"/>
    </w:pPr>
    <w:rPr>
      <w:szCs w:val="22"/>
    </w:rPr>
  </w:style>
  <w:style w:type="paragraph" w:styleId="47">
    <w:name w:val="No Spacing"/>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8">
    <w:name w:val="文档结构图 Char"/>
    <w:basedOn w:val="18"/>
    <w:link w:val="5"/>
    <w:qFormat/>
    <w:uiPriority w:val="0"/>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9749</Words>
  <Characters>10378</Characters>
  <Lines>122</Lines>
  <Paragraphs>34</Paragraphs>
  <TotalTime>1</TotalTime>
  <ScaleCrop>false</ScaleCrop>
  <LinksUpToDate>false</LinksUpToDate>
  <CharactersWithSpaces>11145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2019-04-08T09:01:00Z</dcterms:created>
  <dc:creator>Administrator</dc:creator>
  <cp:lastModifiedBy>木子</cp:lastModifiedBy>
  <cp:lastPrinted>2019-09-10T01:14:00Z</cp:lastPrinted>
  <dcterms:modified xsi:type="dcterms:W3CDTF">2024-11-05T07:20:02Z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C5ED0909482A45189CA6512090567804</vt:lpwstr>
  </property>
</Properties>
</file>